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1A6" w:rsidRPr="002A0BAC" w:rsidRDefault="006B11A6" w:rsidP="002C45C2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32"/>
          <w:szCs w:val="32"/>
        </w:rPr>
      </w:pPr>
      <w:bookmarkStart w:id="0" w:name="_GoBack"/>
      <w:bookmarkEnd w:id="0"/>
      <w:r w:rsidRPr="002A0BAC">
        <w:rPr>
          <w:rFonts w:ascii="Arial" w:hAnsi="Arial" w:cs="Arial"/>
          <w:b/>
          <w:spacing w:val="-3"/>
          <w:sz w:val="32"/>
          <w:szCs w:val="32"/>
        </w:rPr>
        <w:t xml:space="preserve">NATIONAL </w:t>
      </w:r>
      <w:r w:rsidR="00777117">
        <w:rPr>
          <w:rFonts w:ascii="Arial" w:hAnsi="Arial" w:cs="Arial"/>
          <w:b/>
          <w:spacing w:val="-3"/>
          <w:sz w:val="32"/>
          <w:szCs w:val="32"/>
        </w:rPr>
        <w:t xml:space="preserve">ENERGY CONSERVATION AWARD - </w:t>
      </w:r>
      <w:r w:rsidR="007A5384">
        <w:rPr>
          <w:rFonts w:ascii="Arial" w:hAnsi="Arial" w:cs="Arial"/>
          <w:b/>
          <w:spacing w:val="-3"/>
          <w:sz w:val="32"/>
          <w:szCs w:val="32"/>
        </w:rPr>
        <w:t>2018</w:t>
      </w:r>
    </w:p>
    <w:p w:rsidR="006B11A6" w:rsidRPr="002A0BAC" w:rsidRDefault="006B11A6" w:rsidP="002C45C2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32"/>
          <w:szCs w:val="32"/>
        </w:rPr>
      </w:pPr>
      <w:r w:rsidRPr="002A0BAC">
        <w:rPr>
          <w:rFonts w:ascii="Arial" w:hAnsi="Arial" w:cs="Arial"/>
          <w:b/>
          <w:spacing w:val="-3"/>
          <w:sz w:val="32"/>
          <w:szCs w:val="32"/>
        </w:rPr>
        <w:t>(</w:t>
      </w:r>
      <w:r w:rsidR="004B6D76" w:rsidRPr="00971DBF">
        <w:rPr>
          <w:rFonts w:ascii="Arial" w:hAnsi="Arial" w:cs="Arial"/>
          <w:b/>
          <w:spacing w:val="-3"/>
        </w:rPr>
        <w:t>Electricity</w:t>
      </w:r>
      <w:r w:rsidR="004B6D76">
        <w:rPr>
          <w:rFonts w:ascii="Arial" w:hAnsi="Arial" w:cs="Arial"/>
          <w:b/>
          <w:spacing w:val="-3"/>
          <w:sz w:val="32"/>
          <w:szCs w:val="32"/>
        </w:rPr>
        <w:t xml:space="preserve"> </w:t>
      </w:r>
      <w:r w:rsidR="004B6D76">
        <w:rPr>
          <w:rFonts w:ascii="Helvetica-Bold" w:eastAsia="Calibri" w:hAnsi="Helvetica-Bold" w:cs="Helvetica-Bold"/>
          <w:b/>
          <w:bCs/>
        </w:rPr>
        <w:t>Distribution Companies</w:t>
      </w:r>
      <w:r w:rsidRPr="002A0BAC">
        <w:rPr>
          <w:rFonts w:ascii="Arial" w:hAnsi="Arial" w:cs="Arial"/>
          <w:b/>
          <w:spacing w:val="-3"/>
          <w:sz w:val="32"/>
          <w:szCs w:val="32"/>
        </w:rPr>
        <w:t>)</w:t>
      </w:r>
    </w:p>
    <w:p w:rsidR="006B11A6" w:rsidRPr="002A0BAC" w:rsidRDefault="006B11A6" w:rsidP="008661CB">
      <w:pPr>
        <w:tabs>
          <w:tab w:val="left" w:pos="-720"/>
        </w:tabs>
        <w:suppressAutoHyphens/>
        <w:jc w:val="right"/>
        <w:rPr>
          <w:rFonts w:ascii="Arial" w:hAnsi="Arial" w:cs="Arial"/>
          <w:b/>
          <w:spacing w:val="-3"/>
          <w:sz w:val="22"/>
        </w:rPr>
      </w:pPr>
    </w:p>
    <w:p w:rsidR="006B11A6" w:rsidRPr="002A0BAC" w:rsidRDefault="006B11A6" w:rsidP="008661CB">
      <w:pPr>
        <w:tabs>
          <w:tab w:val="center" w:pos="4680"/>
        </w:tabs>
        <w:suppressAutoHyphens/>
        <w:jc w:val="both"/>
        <w:rPr>
          <w:rFonts w:ascii="Arial" w:hAnsi="Arial" w:cs="Arial"/>
          <w:spacing w:val="-3"/>
        </w:rPr>
      </w:pPr>
      <w:r w:rsidRPr="002A0BAC">
        <w:rPr>
          <w:rFonts w:ascii="Arial" w:hAnsi="Arial" w:cs="Arial"/>
          <w:b/>
          <w:spacing w:val="-3"/>
          <w:sz w:val="22"/>
        </w:rPr>
        <w:tab/>
      </w:r>
      <w:r w:rsidRPr="002A0BAC">
        <w:rPr>
          <w:rFonts w:ascii="Arial" w:hAnsi="Arial" w:cs="Arial"/>
          <w:b/>
          <w:spacing w:val="-3"/>
        </w:rPr>
        <w:t>Award for Excellence in Energy Conservation and Management</w:t>
      </w:r>
    </w:p>
    <w:p w:rsidR="00BF71B8" w:rsidRPr="002A0BAC" w:rsidRDefault="00BF71B8" w:rsidP="008661CB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</w:rPr>
      </w:pPr>
    </w:p>
    <w:p w:rsidR="006B11A6" w:rsidRPr="002A0BAC" w:rsidRDefault="006B11A6" w:rsidP="008661C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1"/>
          <w:szCs w:val="21"/>
        </w:rPr>
      </w:pPr>
      <w:r w:rsidRPr="002A0BAC">
        <w:rPr>
          <w:rFonts w:ascii="Arial" w:hAnsi="Arial" w:cs="Arial"/>
          <w:b/>
          <w:spacing w:val="-3"/>
          <w:sz w:val="21"/>
          <w:szCs w:val="21"/>
        </w:rPr>
        <w:t>OBJECTIVE</w:t>
      </w:r>
    </w:p>
    <w:p w:rsidR="006B11A6" w:rsidRPr="002A0BAC" w:rsidRDefault="006B11A6" w:rsidP="008661C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1"/>
          <w:szCs w:val="21"/>
        </w:rPr>
      </w:pPr>
    </w:p>
    <w:p w:rsidR="006B11A6" w:rsidRPr="002A0BAC" w:rsidRDefault="006B11A6" w:rsidP="008661C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1"/>
          <w:szCs w:val="21"/>
        </w:rPr>
      </w:pPr>
      <w:r w:rsidRPr="002A0BAC">
        <w:rPr>
          <w:rFonts w:ascii="Arial" w:hAnsi="Arial" w:cs="Arial"/>
          <w:spacing w:val="-3"/>
          <w:sz w:val="21"/>
          <w:szCs w:val="21"/>
        </w:rPr>
        <w:t xml:space="preserve">To give national recognition to the selected </w:t>
      </w:r>
      <w:r w:rsidR="00971DBF" w:rsidRPr="00906F8C">
        <w:rPr>
          <w:rFonts w:ascii="Arial" w:hAnsi="Arial" w:cs="Arial"/>
          <w:spacing w:val="-3"/>
          <w:sz w:val="21"/>
          <w:szCs w:val="21"/>
        </w:rPr>
        <w:t>Electricity Distribution Companies</w:t>
      </w:r>
      <w:r w:rsidR="00971DBF" w:rsidRPr="00971DBF">
        <w:rPr>
          <w:rFonts w:ascii="Arial" w:hAnsi="Arial" w:cs="Arial"/>
          <w:spacing w:val="-3"/>
        </w:rPr>
        <w:t xml:space="preserve"> </w:t>
      </w:r>
      <w:r w:rsidRPr="002A0BAC">
        <w:rPr>
          <w:rFonts w:ascii="Arial" w:hAnsi="Arial" w:cs="Arial"/>
          <w:spacing w:val="-3"/>
          <w:sz w:val="21"/>
          <w:szCs w:val="21"/>
        </w:rPr>
        <w:t xml:space="preserve">who have made systematic and serious attempts for efficient utilization and conservation </w:t>
      </w:r>
      <w:r w:rsidR="00BF71B8" w:rsidRPr="002A0BAC">
        <w:rPr>
          <w:rFonts w:ascii="Arial" w:hAnsi="Arial" w:cs="Arial"/>
          <w:spacing w:val="-3"/>
          <w:sz w:val="21"/>
          <w:szCs w:val="21"/>
        </w:rPr>
        <w:t xml:space="preserve">of </w:t>
      </w:r>
      <w:r w:rsidR="00E922D2">
        <w:rPr>
          <w:rFonts w:ascii="Arial" w:hAnsi="Arial" w:cs="Arial"/>
          <w:spacing w:val="-3"/>
          <w:sz w:val="21"/>
          <w:szCs w:val="21"/>
        </w:rPr>
        <w:t xml:space="preserve">energy during the years </w:t>
      </w:r>
      <w:r w:rsidR="008A4F14">
        <w:rPr>
          <w:rFonts w:ascii="Arial" w:hAnsi="Arial" w:cs="Arial"/>
          <w:spacing w:val="-3"/>
          <w:sz w:val="21"/>
          <w:szCs w:val="21"/>
        </w:rPr>
        <w:t xml:space="preserve">2015-16, </w:t>
      </w:r>
      <w:r w:rsidR="007A5384">
        <w:rPr>
          <w:rFonts w:ascii="Arial" w:hAnsi="Arial" w:cs="Arial"/>
          <w:spacing w:val="-3"/>
          <w:sz w:val="21"/>
          <w:szCs w:val="21"/>
        </w:rPr>
        <w:t>2016-17</w:t>
      </w:r>
      <w:r w:rsidR="00E84626">
        <w:rPr>
          <w:rFonts w:ascii="Arial" w:hAnsi="Arial" w:cs="Arial"/>
          <w:spacing w:val="-3"/>
          <w:sz w:val="21"/>
          <w:szCs w:val="21"/>
        </w:rPr>
        <w:t xml:space="preserve"> and </w:t>
      </w:r>
      <w:r w:rsidR="007A5384">
        <w:rPr>
          <w:rFonts w:ascii="Arial" w:hAnsi="Arial" w:cs="Arial"/>
          <w:spacing w:val="-3"/>
          <w:sz w:val="21"/>
          <w:szCs w:val="21"/>
        </w:rPr>
        <w:t>2017-18</w:t>
      </w:r>
      <w:r w:rsidRPr="002A0BAC">
        <w:rPr>
          <w:rFonts w:ascii="Arial" w:hAnsi="Arial" w:cs="Arial"/>
          <w:spacing w:val="-3"/>
          <w:sz w:val="21"/>
          <w:szCs w:val="21"/>
        </w:rPr>
        <w:t>.</w:t>
      </w:r>
    </w:p>
    <w:p w:rsidR="009A3808" w:rsidRPr="002A0BAC" w:rsidRDefault="009A3808" w:rsidP="008661CB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1"/>
          <w:szCs w:val="21"/>
        </w:rPr>
      </w:pPr>
    </w:p>
    <w:p w:rsidR="006B11A6" w:rsidRPr="002A0BAC" w:rsidRDefault="006B11A6" w:rsidP="008661C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1"/>
          <w:szCs w:val="21"/>
        </w:rPr>
      </w:pPr>
      <w:r w:rsidRPr="002A0BAC">
        <w:rPr>
          <w:rFonts w:ascii="Arial" w:hAnsi="Arial" w:cs="Arial"/>
          <w:b/>
          <w:spacing w:val="-3"/>
          <w:sz w:val="21"/>
          <w:szCs w:val="21"/>
        </w:rPr>
        <w:t>THE AWARDS</w:t>
      </w:r>
    </w:p>
    <w:p w:rsidR="006B11A6" w:rsidRPr="002A0BAC" w:rsidRDefault="006B11A6" w:rsidP="008661C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1"/>
          <w:szCs w:val="21"/>
        </w:rPr>
      </w:pPr>
    </w:p>
    <w:p w:rsidR="006B11A6" w:rsidRPr="002A0BAC" w:rsidRDefault="006B11A6" w:rsidP="008661C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1"/>
          <w:szCs w:val="21"/>
        </w:rPr>
      </w:pPr>
      <w:r w:rsidRPr="002A0BAC">
        <w:rPr>
          <w:rFonts w:ascii="Arial" w:hAnsi="Arial" w:cs="Arial"/>
          <w:spacing w:val="-3"/>
          <w:sz w:val="21"/>
          <w:szCs w:val="21"/>
        </w:rPr>
        <w:t>First</w:t>
      </w:r>
      <w:r w:rsidR="00107926">
        <w:rPr>
          <w:rFonts w:ascii="Arial" w:hAnsi="Arial" w:cs="Arial"/>
          <w:spacing w:val="-3"/>
          <w:sz w:val="21"/>
          <w:szCs w:val="21"/>
        </w:rPr>
        <w:t xml:space="preserve"> prize, </w:t>
      </w:r>
      <w:r w:rsidRPr="002A0BAC">
        <w:rPr>
          <w:rFonts w:ascii="Arial" w:hAnsi="Arial" w:cs="Arial"/>
          <w:spacing w:val="-3"/>
          <w:sz w:val="21"/>
          <w:szCs w:val="21"/>
        </w:rPr>
        <w:t>second prize</w:t>
      </w:r>
      <w:r w:rsidR="00107926">
        <w:rPr>
          <w:rFonts w:ascii="Arial" w:hAnsi="Arial" w:cs="Arial"/>
          <w:spacing w:val="-3"/>
          <w:sz w:val="21"/>
          <w:szCs w:val="21"/>
        </w:rPr>
        <w:t xml:space="preserve"> and certificate of merit shall be awarded to the selected Electricity Distribution Companies. </w:t>
      </w:r>
      <w:r w:rsidRPr="002A0BAC">
        <w:rPr>
          <w:rFonts w:ascii="Arial" w:hAnsi="Arial" w:cs="Arial"/>
          <w:spacing w:val="-3"/>
          <w:sz w:val="21"/>
          <w:szCs w:val="21"/>
        </w:rPr>
        <w:t xml:space="preserve">The performance of </w:t>
      </w:r>
      <w:r w:rsidR="00971DBF">
        <w:rPr>
          <w:rFonts w:ascii="Arial" w:hAnsi="Arial" w:cs="Arial"/>
          <w:spacing w:val="-3"/>
          <w:sz w:val="21"/>
          <w:szCs w:val="21"/>
        </w:rPr>
        <w:t>DISCOM</w:t>
      </w:r>
      <w:r w:rsidRPr="002A0BAC">
        <w:rPr>
          <w:rFonts w:ascii="Arial" w:hAnsi="Arial" w:cs="Arial"/>
          <w:spacing w:val="-3"/>
          <w:sz w:val="21"/>
          <w:szCs w:val="21"/>
        </w:rPr>
        <w:t xml:space="preserve"> would be judged through the questionnaire (format enclosed) which would be evaluated by an Award Committee.</w:t>
      </w:r>
    </w:p>
    <w:p w:rsidR="006B11A6" w:rsidRPr="002A0BAC" w:rsidRDefault="006B11A6" w:rsidP="008661C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1"/>
          <w:szCs w:val="21"/>
        </w:rPr>
      </w:pPr>
    </w:p>
    <w:p w:rsidR="006B11A6" w:rsidRPr="002A0BAC" w:rsidRDefault="006B11A6" w:rsidP="008661C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1"/>
          <w:szCs w:val="21"/>
        </w:rPr>
      </w:pPr>
      <w:r w:rsidRPr="002A0BAC">
        <w:rPr>
          <w:rFonts w:ascii="Arial" w:hAnsi="Arial" w:cs="Arial"/>
          <w:b/>
          <w:spacing w:val="-3"/>
          <w:sz w:val="21"/>
          <w:szCs w:val="21"/>
        </w:rPr>
        <w:t>ELIGIBILITY</w:t>
      </w:r>
    </w:p>
    <w:p w:rsidR="006B11A6" w:rsidRPr="002A0BAC" w:rsidRDefault="006B11A6" w:rsidP="008661CB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3"/>
          <w:sz w:val="21"/>
          <w:szCs w:val="21"/>
        </w:rPr>
      </w:pPr>
    </w:p>
    <w:p w:rsidR="006B11A6" w:rsidRPr="00971DBF" w:rsidRDefault="006B11A6" w:rsidP="00AB3608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z w:val="21"/>
          <w:szCs w:val="21"/>
        </w:rPr>
      </w:pPr>
      <w:r w:rsidRPr="002A0BAC">
        <w:rPr>
          <w:rFonts w:ascii="Arial" w:hAnsi="Arial" w:cs="Arial"/>
          <w:spacing w:val="-3"/>
          <w:sz w:val="21"/>
          <w:szCs w:val="21"/>
        </w:rPr>
        <w:t xml:space="preserve">The scheme is open to all </w:t>
      </w:r>
      <w:r w:rsidR="00971DBF">
        <w:rPr>
          <w:rFonts w:ascii="Arial" w:hAnsi="Arial" w:cs="Arial"/>
          <w:spacing w:val="-3"/>
          <w:sz w:val="21"/>
          <w:szCs w:val="21"/>
        </w:rPr>
        <w:t>Electricity Distribution Companies</w:t>
      </w:r>
      <w:r w:rsidR="00AB3608">
        <w:rPr>
          <w:rFonts w:ascii="Arial" w:hAnsi="Arial" w:cs="Arial"/>
          <w:spacing w:val="-3"/>
          <w:sz w:val="21"/>
          <w:szCs w:val="21"/>
        </w:rPr>
        <w:t>.</w:t>
      </w:r>
    </w:p>
    <w:p w:rsidR="006B11A6" w:rsidRPr="002A0BAC" w:rsidRDefault="006B11A6" w:rsidP="008661C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1"/>
          <w:szCs w:val="21"/>
        </w:rPr>
      </w:pPr>
    </w:p>
    <w:p w:rsidR="009A3808" w:rsidRDefault="00942B3E" w:rsidP="008661C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1"/>
          <w:szCs w:val="21"/>
        </w:rPr>
      </w:pPr>
      <w:r w:rsidRPr="002A0BAC">
        <w:rPr>
          <w:rFonts w:ascii="Arial" w:hAnsi="Arial" w:cs="Arial"/>
          <w:spacing w:val="-3"/>
          <w:sz w:val="21"/>
          <w:szCs w:val="21"/>
        </w:rPr>
        <w:t xml:space="preserve">Note: In case, less than </w:t>
      </w:r>
      <w:r w:rsidR="00B276AA" w:rsidRPr="002A0BAC">
        <w:rPr>
          <w:rFonts w:ascii="Arial" w:hAnsi="Arial" w:cs="Arial"/>
          <w:spacing w:val="-3"/>
          <w:sz w:val="21"/>
          <w:szCs w:val="21"/>
        </w:rPr>
        <w:t>4</w:t>
      </w:r>
      <w:r w:rsidRPr="002A0BAC">
        <w:rPr>
          <w:rFonts w:ascii="Arial" w:hAnsi="Arial" w:cs="Arial"/>
          <w:spacing w:val="-3"/>
          <w:sz w:val="21"/>
          <w:szCs w:val="21"/>
        </w:rPr>
        <w:t xml:space="preserve"> applications are received in </w:t>
      </w:r>
      <w:r w:rsidR="00971DBF">
        <w:rPr>
          <w:rFonts w:ascii="Arial" w:hAnsi="Arial" w:cs="Arial"/>
          <w:spacing w:val="-3"/>
          <w:sz w:val="21"/>
          <w:szCs w:val="21"/>
        </w:rPr>
        <w:t xml:space="preserve">this </w:t>
      </w:r>
      <w:r w:rsidRPr="002A0BAC">
        <w:rPr>
          <w:rFonts w:ascii="Arial" w:hAnsi="Arial" w:cs="Arial"/>
          <w:spacing w:val="-3"/>
          <w:sz w:val="21"/>
          <w:szCs w:val="21"/>
        </w:rPr>
        <w:t>sector, they will be grouped under</w:t>
      </w:r>
      <w:r w:rsidR="00BD5696" w:rsidRPr="002A0BAC">
        <w:rPr>
          <w:rFonts w:ascii="Arial" w:hAnsi="Arial" w:cs="Arial"/>
          <w:spacing w:val="-3"/>
          <w:sz w:val="21"/>
          <w:szCs w:val="21"/>
        </w:rPr>
        <w:t xml:space="preserve"> General Category and be evaluated </w:t>
      </w:r>
    </w:p>
    <w:p w:rsidR="00C17766" w:rsidRPr="002A0BAC" w:rsidRDefault="00C17766" w:rsidP="008661C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1"/>
          <w:szCs w:val="21"/>
        </w:rPr>
      </w:pPr>
    </w:p>
    <w:p w:rsidR="006B11A6" w:rsidRPr="002A0BAC" w:rsidRDefault="006B11A6" w:rsidP="008661C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1"/>
          <w:szCs w:val="21"/>
        </w:rPr>
      </w:pPr>
      <w:r w:rsidRPr="002A0BAC">
        <w:rPr>
          <w:rFonts w:ascii="Arial" w:hAnsi="Arial" w:cs="Arial"/>
          <w:b/>
          <w:spacing w:val="-3"/>
          <w:sz w:val="21"/>
          <w:szCs w:val="21"/>
        </w:rPr>
        <w:t>Criteria for Judging Merit</w:t>
      </w:r>
    </w:p>
    <w:p w:rsidR="006B11A6" w:rsidRPr="002A0BAC" w:rsidRDefault="006B11A6" w:rsidP="008661C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1"/>
          <w:szCs w:val="21"/>
        </w:rPr>
      </w:pPr>
    </w:p>
    <w:p w:rsidR="006B11A6" w:rsidRPr="002A0BAC" w:rsidRDefault="006B11A6" w:rsidP="009F7363">
      <w:pPr>
        <w:pStyle w:val="ListParagraph"/>
        <w:numPr>
          <w:ilvl w:val="0"/>
          <w:numId w:val="3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3"/>
          <w:sz w:val="21"/>
          <w:szCs w:val="21"/>
        </w:rPr>
      </w:pPr>
      <w:r w:rsidRPr="002A0BAC">
        <w:rPr>
          <w:rFonts w:ascii="Arial" w:hAnsi="Arial" w:cs="Arial"/>
          <w:spacing w:val="-3"/>
          <w:sz w:val="21"/>
          <w:szCs w:val="21"/>
        </w:rPr>
        <w:t>Evaluation of the nominat</w:t>
      </w:r>
      <w:r w:rsidR="00407324" w:rsidRPr="002A0BAC">
        <w:rPr>
          <w:rFonts w:ascii="Arial" w:hAnsi="Arial" w:cs="Arial"/>
          <w:spacing w:val="-3"/>
          <w:sz w:val="21"/>
          <w:szCs w:val="21"/>
        </w:rPr>
        <w:t>ions will be based on the Evaluation and Weight age</w:t>
      </w:r>
      <w:r w:rsidR="00150EE1" w:rsidRPr="002A0BAC">
        <w:rPr>
          <w:rFonts w:ascii="Arial" w:hAnsi="Arial" w:cs="Arial"/>
          <w:spacing w:val="-3"/>
          <w:sz w:val="21"/>
          <w:szCs w:val="21"/>
        </w:rPr>
        <w:t xml:space="preserve"> criteria </w:t>
      </w:r>
      <w:r w:rsidR="00846805">
        <w:rPr>
          <w:rFonts w:ascii="Arial" w:hAnsi="Arial" w:cs="Arial"/>
          <w:spacing w:val="-3"/>
          <w:sz w:val="21"/>
          <w:szCs w:val="21"/>
        </w:rPr>
        <w:t xml:space="preserve">decided by the award committee.  </w:t>
      </w:r>
    </w:p>
    <w:p w:rsidR="006B11A6" w:rsidRPr="002A0BAC" w:rsidRDefault="006B11A6" w:rsidP="008A3D7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1"/>
          <w:szCs w:val="21"/>
        </w:rPr>
      </w:pPr>
    </w:p>
    <w:p w:rsidR="006B11A6" w:rsidRPr="002A0BAC" w:rsidRDefault="006B11A6" w:rsidP="008A3D75">
      <w:pPr>
        <w:pStyle w:val="ListParagraph"/>
        <w:numPr>
          <w:ilvl w:val="0"/>
          <w:numId w:val="3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b/>
          <w:spacing w:val="-3"/>
          <w:sz w:val="21"/>
          <w:szCs w:val="21"/>
        </w:rPr>
      </w:pPr>
      <w:r w:rsidRPr="002A0BAC">
        <w:rPr>
          <w:rFonts w:ascii="Arial" w:hAnsi="Arial" w:cs="Arial"/>
          <w:b/>
          <w:spacing w:val="-3"/>
          <w:sz w:val="21"/>
          <w:szCs w:val="21"/>
        </w:rPr>
        <w:t xml:space="preserve">The members of the Award Committee or their nominees may visit participating </w:t>
      </w:r>
      <w:r w:rsidR="00AB3608">
        <w:rPr>
          <w:rFonts w:ascii="Arial" w:hAnsi="Arial" w:cs="Arial"/>
          <w:b/>
          <w:spacing w:val="-3"/>
          <w:sz w:val="21"/>
          <w:szCs w:val="21"/>
        </w:rPr>
        <w:t xml:space="preserve">DISCOM </w:t>
      </w:r>
      <w:r w:rsidR="00AB3608" w:rsidRPr="002A0BAC">
        <w:rPr>
          <w:rFonts w:ascii="Arial" w:hAnsi="Arial" w:cs="Arial"/>
          <w:b/>
          <w:spacing w:val="-3"/>
          <w:sz w:val="21"/>
          <w:szCs w:val="21"/>
        </w:rPr>
        <w:t>for</w:t>
      </w:r>
      <w:r w:rsidRPr="002A0BAC">
        <w:rPr>
          <w:rFonts w:ascii="Arial" w:hAnsi="Arial" w:cs="Arial"/>
          <w:b/>
          <w:spacing w:val="-3"/>
          <w:sz w:val="21"/>
          <w:szCs w:val="21"/>
        </w:rPr>
        <w:t xml:space="preserve"> verification of data supplied, if felt necessary and it will be obligatory on the part of the participating </w:t>
      </w:r>
      <w:r w:rsidR="00C17766">
        <w:rPr>
          <w:rFonts w:ascii="Arial" w:hAnsi="Arial" w:cs="Arial"/>
          <w:b/>
          <w:spacing w:val="-3"/>
          <w:sz w:val="21"/>
          <w:szCs w:val="21"/>
        </w:rPr>
        <w:t>DISCOM</w:t>
      </w:r>
      <w:r w:rsidRPr="002A0BAC">
        <w:rPr>
          <w:rFonts w:ascii="Arial" w:hAnsi="Arial" w:cs="Arial"/>
          <w:b/>
          <w:spacing w:val="-3"/>
          <w:sz w:val="21"/>
          <w:szCs w:val="21"/>
        </w:rPr>
        <w:t xml:space="preserve"> to provide necessary </w:t>
      </w:r>
      <w:r w:rsidRPr="002A0BAC">
        <w:rPr>
          <w:rFonts w:ascii="Arial" w:hAnsi="Arial" w:cs="Arial"/>
          <w:b/>
          <w:spacing w:val="-3"/>
          <w:sz w:val="21"/>
          <w:szCs w:val="21"/>
        </w:rPr>
        <w:br/>
        <w:t>co-operation.</w:t>
      </w:r>
      <w:r w:rsidR="00C17766">
        <w:rPr>
          <w:rFonts w:ascii="Arial" w:hAnsi="Arial" w:cs="Arial"/>
          <w:b/>
          <w:spacing w:val="-3"/>
          <w:sz w:val="21"/>
          <w:szCs w:val="21"/>
        </w:rPr>
        <w:t xml:space="preserve"> </w:t>
      </w:r>
    </w:p>
    <w:p w:rsidR="006B11A6" w:rsidRPr="002A0BAC" w:rsidRDefault="006B11A6" w:rsidP="008A3D75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1"/>
          <w:szCs w:val="21"/>
        </w:rPr>
      </w:pPr>
    </w:p>
    <w:p w:rsidR="006B11A6" w:rsidRPr="002A0BAC" w:rsidRDefault="006B11A6" w:rsidP="008A3D75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660"/>
        </w:tabs>
        <w:suppressAutoHyphens/>
        <w:jc w:val="both"/>
        <w:rPr>
          <w:rFonts w:ascii="Arial" w:hAnsi="Arial" w:cs="Arial"/>
          <w:spacing w:val="-3"/>
          <w:sz w:val="21"/>
          <w:szCs w:val="21"/>
        </w:rPr>
      </w:pPr>
      <w:r w:rsidRPr="002A0BAC">
        <w:rPr>
          <w:rFonts w:ascii="Arial" w:hAnsi="Arial" w:cs="Arial"/>
          <w:spacing w:val="-3"/>
          <w:sz w:val="21"/>
          <w:szCs w:val="21"/>
        </w:rPr>
        <w:tab/>
        <w:t xml:space="preserve">The Committee's decision would be </w:t>
      </w:r>
      <w:r w:rsidR="00B3355C" w:rsidRPr="002A0BAC">
        <w:rPr>
          <w:rFonts w:ascii="Arial" w:hAnsi="Arial" w:cs="Arial"/>
          <w:spacing w:val="-3"/>
          <w:sz w:val="21"/>
          <w:szCs w:val="21"/>
        </w:rPr>
        <w:t>final,</w:t>
      </w:r>
      <w:r w:rsidRPr="002A0BAC">
        <w:rPr>
          <w:rFonts w:ascii="Arial" w:hAnsi="Arial" w:cs="Arial"/>
          <w:spacing w:val="-3"/>
          <w:sz w:val="21"/>
          <w:szCs w:val="21"/>
        </w:rPr>
        <w:t xml:space="preserve"> and no appeal would be entertained.</w:t>
      </w:r>
    </w:p>
    <w:p w:rsidR="00407324" w:rsidRPr="002A0BAC" w:rsidRDefault="00407324" w:rsidP="00407324">
      <w:pPr>
        <w:pStyle w:val="ListParagraph"/>
        <w:rPr>
          <w:rFonts w:ascii="Arial" w:hAnsi="Arial" w:cs="Arial"/>
          <w:spacing w:val="-3"/>
          <w:sz w:val="21"/>
          <w:szCs w:val="21"/>
        </w:rPr>
      </w:pPr>
    </w:p>
    <w:p w:rsidR="00407324" w:rsidRPr="002A0BAC" w:rsidRDefault="00407324" w:rsidP="00407324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  <w:lang w:val="en-IN" w:eastAsia="zh-TW"/>
        </w:rPr>
      </w:pPr>
      <w:r w:rsidRPr="002A0BAC">
        <w:rPr>
          <w:rFonts w:ascii="Arial" w:eastAsia="Calibri" w:hAnsi="Arial" w:cs="Arial"/>
          <w:b/>
          <w:bCs/>
          <w:sz w:val="21"/>
          <w:szCs w:val="21"/>
          <w:lang w:val="en-IN" w:eastAsia="zh-TW"/>
        </w:rPr>
        <w:t>Instructions for Filling up the ‘Award Questionnaire’</w:t>
      </w:r>
    </w:p>
    <w:p w:rsidR="00407324" w:rsidRPr="002A0BAC" w:rsidRDefault="00407324" w:rsidP="00407324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  <w:lang w:val="en-IN" w:eastAsia="zh-TW"/>
        </w:rPr>
      </w:pPr>
    </w:p>
    <w:p w:rsidR="00407324" w:rsidRPr="002A0BAC" w:rsidRDefault="00407324" w:rsidP="00F737A1">
      <w:pPr>
        <w:autoSpaceDE w:val="0"/>
        <w:autoSpaceDN w:val="0"/>
        <w:adjustRightInd w:val="0"/>
        <w:ind w:left="720" w:hanging="360"/>
        <w:jc w:val="both"/>
        <w:rPr>
          <w:rFonts w:ascii="Arial" w:eastAsia="Calibri" w:hAnsi="Arial" w:cs="Arial"/>
          <w:sz w:val="21"/>
          <w:szCs w:val="21"/>
          <w:lang w:val="en-IN" w:eastAsia="zh-TW"/>
        </w:rPr>
      </w:pPr>
      <w:r w:rsidRPr="002A0BAC">
        <w:rPr>
          <w:rFonts w:ascii="Arial" w:eastAsia="Calibri" w:hAnsi="Arial" w:cs="Arial"/>
          <w:sz w:val="21"/>
          <w:szCs w:val="21"/>
          <w:lang w:val="en-IN" w:eastAsia="zh-TW"/>
        </w:rPr>
        <w:t xml:space="preserve">a) </w:t>
      </w:r>
      <w:r w:rsidR="00F737A1" w:rsidRPr="002A0BAC">
        <w:rPr>
          <w:rFonts w:ascii="Arial" w:eastAsia="Calibri" w:hAnsi="Arial" w:cs="Arial"/>
          <w:sz w:val="21"/>
          <w:szCs w:val="21"/>
          <w:lang w:val="en-IN" w:eastAsia="zh-TW"/>
        </w:rPr>
        <w:tab/>
      </w:r>
      <w:r w:rsidRPr="002A0BAC">
        <w:rPr>
          <w:rFonts w:ascii="Arial" w:eastAsia="Calibri" w:hAnsi="Arial" w:cs="Arial"/>
          <w:sz w:val="21"/>
          <w:szCs w:val="21"/>
          <w:lang w:val="en-IN" w:eastAsia="zh-TW"/>
        </w:rPr>
        <w:t>The data required for the questionnaire pertains to the accounting years</w:t>
      </w:r>
      <w:r w:rsidR="00563035">
        <w:rPr>
          <w:rFonts w:ascii="Arial" w:eastAsia="Calibri" w:hAnsi="Arial" w:cs="Arial"/>
          <w:sz w:val="21"/>
          <w:szCs w:val="21"/>
          <w:lang w:val="en-IN" w:eastAsia="zh-TW"/>
        </w:rPr>
        <w:t xml:space="preserve"> 2015-16, </w:t>
      </w:r>
      <w:r w:rsidR="00563035" w:rsidRPr="002A0BAC">
        <w:rPr>
          <w:rFonts w:ascii="Arial" w:eastAsia="Calibri" w:hAnsi="Arial" w:cs="Arial"/>
          <w:sz w:val="21"/>
          <w:szCs w:val="21"/>
          <w:lang w:val="en-IN" w:eastAsia="zh-TW"/>
        </w:rPr>
        <w:t>2016</w:t>
      </w:r>
      <w:r w:rsidR="007A5384">
        <w:rPr>
          <w:rFonts w:ascii="Arial" w:eastAsia="Calibri" w:hAnsi="Arial" w:cs="Arial"/>
          <w:sz w:val="21"/>
          <w:szCs w:val="21"/>
          <w:lang w:val="en-IN" w:eastAsia="zh-TW"/>
        </w:rPr>
        <w:t>-17</w:t>
      </w:r>
      <w:r w:rsidR="00E84626">
        <w:rPr>
          <w:rFonts w:ascii="Arial" w:eastAsia="Calibri" w:hAnsi="Arial" w:cs="Arial"/>
          <w:sz w:val="21"/>
          <w:szCs w:val="21"/>
          <w:lang w:val="en-IN" w:eastAsia="zh-TW"/>
        </w:rPr>
        <w:t xml:space="preserve">, </w:t>
      </w:r>
      <w:r w:rsidR="007A5384">
        <w:rPr>
          <w:rFonts w:ascii="Arial" w:eastAsia="Calibri" w:hAnsi="Arial" w:cs="Arial"/>
          <w:sz w:val="21"/>
          <w:szCs w:val="21"/>
          <w:lang w:val="en-IN" w:eastAsia="zh-TW"/>
        </w:rPr>
        <w:t>2017-18</w:t>
      </w:r>
      <w:r w:rsidRPr="002A0BAC">
        <w:rPr>
          <w:rFonts w:ascii="Arial" w:eastAsia="Calibri" w:hAnsi="Arial" w:cs="Arial"/>
          <w:sz w:val="21"/>
          <w:szCs w:val="21"/>
          <w:lang w:val="en-IN" w:eastAsia="zh-TW"/>
        </w:rPr>
        <w:t xml:space="preserve">. If calendar year is the accounting year, then data </w:t>
      </w:r>
      <w:r w:rsidR="00E84626">
        <w:rPr>
          <w:rFonts w:ascii="Arial" w:eastAsia="Calibri" w:hAnsi="Arial" w:cs="Arial"/>
          <w:sz w:val="21"/>
          <w:szCs w:val="21"/>
          <w:lang w:val="en-IN" w:eastAsia="zh-TW"/>
        </w:rPr>
        <w:t xml:space="preserve">should pertain to the years </w:t>
      </w:r>
      <w:r w:rsidR="00563035">
        <w:rPr>
          <w:rFonts w:ascii="Arial" w:eastAsia="Calibri" w:hAnsi="Arial" w:cs="Arial"/>
          <w:sz w:val="21"/>
          <w:szCs w:val="21"/>
          <w:lang w:val="en-IN" w:eastAsia="zh-TW"/>
        </w:rPr>
        <w:t xml:space="preserve">2015, </w:t>
      </w:r>
      <w:r w:rsidR="00E84626">
        <w:rPr>
          <w:rFonts w:ascii="Arial" w:eastAsia="Calibri" w:hAnsi="Arial" w:cs="Arial"/>
          <w:sz w:val="21"/>
          <w:szCs w:val="21"/>
          <w:lang w:val="en-IN" w:eastAsia="zh-TW"/>
        </w:rPr>
        <w:t>20</w:t>
      </w:r>
      <w:r w:rsidR="00703A10">
        <w:rPr>
          <w:rFonts w:ascii="Arial" w:eastAsia="Calibri" w:hAnsi="Arial" w:cs="Arial"/>
          <w:sz w:val="21"/>
          <w:szCs w:val="21"/>
          <w:lang w:val="en-IN" w:eastAsia="zh-TW"/>
        </w:rPr>
        <w:t>1</w:t>
      </w:r>
      <w:r w:rsidR="007A5384">
        <w:rPr>
          <w:rFonts w:ascii="Arial" w:eastAsia="Calibri" w:hAnsi="Arial" w:cs="Arial"/>
          <w:sz w:val="21"/>
          <w:szCs w:val="21"/>
          <w:lang w:val="en-IN" w:eastAsia="zh-TW"/>
        </w:rPr>
        <w:t>6 and 2017</w:t>
      </w:r>
    </w:p>
    <w:p w:rsidR="00407324" w:rsidRPr="002A0BAC" w:rsidRDefault="00407324" w:rsidP="00407324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1"/>
          <w:szCs w:val="21"/>
          <w:lang w:val="en-IN" w:eastAsia="zh-TW"/>
        </w:rPr>
      </w:pPr>
    </w:p>
    <w:p w:rsidR="00407324" w:rsidRPr="002A0BAC" w:rsidRDefault="00407324" w:rsidP="00AF13FB">
      <w:pPr>
        <w:autoSpaceDE w:val="0"/>
        <w:autoSpaceDN w:val="0"/>
        <w:adjustRightInd w:val="0"/>
        <w:ind w:left="720" w:hanging="360"/>
        <w:jc w:val="both"/>
        <w:rPr>
          <w:rFonts w:ascii="Arial" w:eastAsia="Calibri" w:hAnsi="Arial" w:cs="Arial"/>
          <w:b/>
          <w:bCs/>
          <w:sz w:val="21"/>
          <w:szCs w:val="21"/>
          <w:lang w:val="en-IN" w:eastAsia="zh-TW"/>
        </w:rPr>
      </w:pPr>
      <w:r w:rsidRPr="002A0BAC">
        <w:rPr>
          <w:rFonts w:ascii="Arial" w:eastAsia="Calibri" w:hAnsi="Arial" w:cs="Arial"/>
          <w:b/>
          <w:bCs/>
          <w:sz w:val="21"/>
          <w:szCs w:val="21"/>
          <w:lang w:val="en-IN" w:eastAsia="zh-TW"/>
        </w:rPr>
        <w:t xml:space="preserve">b) </w:t>
      </w:r>
      <w:r w:rsidR="00F737A1" w:rsidRPr="002A0BAC">
        <w:rPr>
          <w:rFonts w:ascii="Arial" w:eastAsia="Calibri" w:hAnsi="Arial" w:cs="Arial"/>
          <w:b/>
          <w:bCs/>
          <w:sz w:val="21"/>
          <w:szCs w:val="21"/>
          <w:lang w:val="en-IN" w:eastAsia="zh-TW"/>
        </w:rPr>
        <w:tab/>
      </w:r>
      <w:r w:rsidRPr="002A0BAC">
        <w:rPr>
          <w:rFonts w:ascii="Arial" w:eastAsia="Calibri" w:hAnsi="Arial" w:cs="Arial"/>
          <w:b/>
          <w:bCs/>
          <w:sz w:val="21"/>
          <w:szCs w:val="21"/>
          <w:lang w:val="en-IN" w:eastAsia="zh-TW"/>
        </w:rPr>
        <w:t xml:space="preserve">The enclosed questionnaire is only a format and thus information sought should be separately computer printed or neatly typed or to be downloaded </w:t>
      </w:r>
      <w:r w:rsidR="002B3712">
        <w:rPr>
          <w:rFonts w:ascii="Arial" w:eastAsia="Calibri" w:hAnsi="Arial" w:cs="Arial"/>
          <w:b/>
          <w:bCs/>
          <w:sz w:val="21"/>
          <w:szCs w:val="21"/>
          <w:lang w:val="en-IN" w:eastAsia="zh-TW"/>
        </w:rPr>
        <w:t xml:space="preserve">from </w:t>
      </w:r>
      <w:r w:rsidR="00AF13FB" w:rsidRPr="002A0BAC">
        <w:rPr>
          <w:rFonts w:ascii="Arial" w:eastAsia="Calibri" w:hAnsi="Arial" w:cs="Arial"/>
          <w:b/>
          <w:bCs/>
          <w:sz w:val="21"/>
          <w:szCs w:val="21"/>
          <w:lang w:val="en-IN" w:eastAsia="zh-TW"/>
        </w:rPr>
        <w:t xml:space="preserve">Website: </w:t>
      </w:r>
      <w:hyperlink r:id="rId8" w:history="1">
        <w:r w:rsidR="00A41084" w:rsidRPr="006E390B">
          <w:rPr>
            <w:rStyle w:val="Hyperlink"/>
            <w:rFonts w:ascii="Arial" w:eastAsia="Calibri" w:hAnsi="Arial" w:cs="Arial"/>
            <w:b/>
            <w:bCs/>
            <w:sz w:val="21"/>
            <w:szCs w:val="21"/>
            <w:lang w:val="en-IN" w:eastAsia="zh-TW"/>
          </w:rPr>
          <w:t>www.beeindia.gov.in</w:t>
        </w:r>
      </w:hyperlink>
      <w:r w:rsidR="005C7BFC">
        <w:rPr>
          <w:rFonts w:ascii="Arial" w:eastAsia="Calibri" w:hAnsi="Arial" w:cs="Arial"/>
          <w:b/>
          <w:bCs/>
          <w:sz w:val="21"/>
          <w:szCs w:val="21"/>
          <w:u w:val="single"/>
          <w:lang w:val="en-IN" w:eastAsia="zh-TW"/>
        </w:rPr>
        <w:t>.</w:t>
      </w:r>
    </w:p>
    <w:p w:rsidR="00407324" w:rsidRPr="002A0BAC" w:rsidRDefault="00407324" w:rsidP="00407324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1"/>
          <w:szCs w:val="21"/>
          <w:lang w:val="en-IN" w:eastAsia="zh-TW"/>
        </w:rPr>
      </w:pPr>
    </w:p>
    <w:p w:rsidR="00407324" w:rsidRPr="002A0BAC" w:rsidRDefault="00407324" w:rsidP="002B3712">
      <w:pPr>
        <w:autoSpaceDE w:val="0"/>
        <w:autoSpaceDN w:val="0"/>
        <w:adjustRightInd w:val="0"/>
        <w:ind w:left="720" w:hanging="360"/>
        <w:jc w:val="both"/>
        <w:rPr>
          <w:rFonts w:ascii="Arial" w:eastAsia="Calibri" w:hAnsi="Arial" w:cs="Arial"/>
          <w:b/>
          <w:bCs/>
          <w:sz w:val="21"/>
          <w:szCs w:val="21"/>
          <w:lang w:val="en-IN" w:eastAsia="zh-TW"/>
        </w:rPr>
      </w:pPr>
      <w:r w:rsidRPr="002A0BAC">
        <w:rPr>
          <w:rFonts w:ascii="Arial" w:eastAsia="Calibri" w:hAnsi="Arial" w:cs="Arial"/>
          <w:b/>
          <w:bCs/>
          <w:sz w:val="21"/>
          <w:szCs w:val="21"/>
          <w:lang w:val="en-IN" w:eastAsia="zh-TW"/>
        </w:rPr>
        <w:t xml:space="preserve">c) </w:t>
      </w:r>
      <w:r w:rsidR="00F737A1" w:rsidRPr="002A0BAC">
        <w:rPr>
          <w:rFonts w:ascii="Arial" w:eastAsia="Calibri" w:hAnsi="Arial" w:cs="Arial"/>
          <w:b/>
          <w:bCs/>
          <w:sz w:val="21"/>
          <w:szCs w:val="21"/>
          <w:lang w:val="en-IN" w:eastAsia="zh-TW"/>
        </w:rPr>
        <w:tab/>
      </w:r>
      <w:r w:rsidRPr="002A0BAC">
        <w:rPr>
          <w:rFonts w:ascii="Arial" w:eastAsia="Calibri" w:hAnsi="Arial" w:cs="Arial"/>
          <w:b/>
          <w:bCs/>
          <w:sz w:val="21"/>
          <w:szCs w:val="21"/>
          <w:lang w:val="en-IN" w:eastAsia="zh-TW"/>
        </w:rPr>
        <w:t>The answers to the questions should be precise and specific and should be</w:t>
      </w:r>
      <w:r w:rsidR="002B3712">
        <w:rPr>
          <w:rFonts w:ascii="Arial" w:eastAsia="Calibri" w:hAnsi="Arial" w:cs="Arial"/>
          <w:b/>
          <w:bCs/>
          <w:sz w:val="21"/>
          <w:szCs w:val="21"/>
          <w:lang w:val="en-IN" w:eastAsia="zh-TW"/>
        </w:rPr>
        <w:t xml:space="preserve"> </w:t>
      </w:r>
      <w:r w:rsidR="00B276AA" w:rsidRPr="002A0BAC">
        <w:rPr>
          <w:rFonts w:ascii="Arial" w:eastAsia="Calibri" w:hAnsi="Arial" w:cs="Arial"/>
          <w:b/>
          <w:bCs/>
          <w:sz w:val="21"/>
          <w:szCs w:val="21"/>
          <w:lang w:val="en-IN" w:eastAsia="zh-TW"/>
        </w:rPr>
        <w:t xml:space="preserve">            </w:t>
      </w:r>
      <w:r w:rsidRPr="002A0BAC">
        <w:rPr>
          <w:rFonts w:ascii="Arial" w:eastAsia="Calibri" w:hAnsi="Arial" w:cs="Arial"/>
          <w:b/>
          <w:bCs/>
          <w:sz w:val="21"/>
          <w:szCs w:val="21"/>
          <w:lang w:val="en-IN" w:eastAsia="zh-TW"/>
        </w:rPr>
        <w:t>supplied in total compliance with the questionnaire format. The deviations</w:t>
      </w:r>
      <w:r w:rsidR="002B3712">
        <w:rPr>
          <w:rFonts w:ascii="Arial" w:eastAsia="Calibri" w:hAnsi="Arial" w:cs="Arial"/>
          <w:b/>
          <w:bCs/>
          <w:sz w:val="21"/>
          <w:szCs w:val="21"/>
          <w:lang w:val="en-IN" w:eastAsia="zh-TW"/>
        </w:rPr>
        <w:t xml:space="preserve"> </w:t>
      </w:r>
      <w:r w:rsidRPr="002A0BAC">
        <w:rPr>
          <w:rFonts w:ascii="Arial" w:eastAsia="Calibri" w:hAnsi="Arial" w:cs="Arial"/>
          <w:b/>
          <w:bCs/>
          <w:sz w:val="21"/>
          <w:szCs w:val="21"/>
          <w:lang w:val="en-IN" w:eastAsia="zh-TW"/>
        </w:rPr>
        <w:t>may lead to improper evaluation or the rejection of the nomination.</w:t>
      </w:r>
    </w:p>
    <w:p w:rsidR="00407324" w:rsidRPr="002A0BAC" w:rsidRDefault="00407324" w:rsidP="0040732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1"/>
          <w:szCs w:val="21"/>
          <w:lang w:val="en-IN" w:eastAsia="zh-TW"/>
        </w:rPr>
      </w:pPr>
    </w:p>
    <w:p w:rsidR="001A3ADC" w:rsidRPr="002A0BAC" w:rsidRDefault="00407324" w:rsidP="001A3ADC">
      <w:pPr>
        <w:autoSpaceDE w:val="0"/>
        <w:autoSpaceDN w:val="0"/>
        <w:adjustRightInd w:val="0"/>
        <w:ind w:left="720" w:hanging="360"/>
        <w:jc w:val="both"/>
        <w:rPr>
          <w:rFonts w:ascii="Arial" w:eastAsia="Calibri" w:hAnsi="Arial" w:cs="Arial"/>
          <w:sz w:val="21"/>
          <w:szCs w:val="21"/>
          <w:lang w:val="en-IN" w:eastAsia="zh-TW"/>
        </w:rPr>
      </w:pPr>
      <w:r w:rsidRPr="002A0BAC">
        <w:rPr>
          <w:rFonts w:ascii="Arial" w:eastAsia="Calibri" w:hAnsi="Arial" w:cs="Arial"/>
          <w:sz w:val="21"/>
          <w:szCs w:val="21"/>
          <w:lang w:val="en-IN" w:eastAsia="zh-TW"/>
        </w:rPr>
        <w:t xml:space="preserve">d) </w:t>
      </w:r>
      <w:r w:rsidR="00F737A1" w:rsidRPr="002A0BAC">
        <w:rPr>
          <w:rFonts w:ascii="Arial" w:eastAsia="Calibri" w:hAnsi="Arial" w:cs="Arial"/>
          <w:sz w:val="21"/>
          <w:szCs w:val="21"/>
          <w:lang w:val="en-IN" w:eastAsia="zh-TW"/>
        </w:rPr>
        <w:tab/>
      </w:r>
      <w:r w:rsidRPr="002A0BAC">
        <w:rPr>
          <w:rFonts w:ascii="Arial" w:eastAsia="Calibri" w:hAnsi="Arial" w:cs="Arial"/>
          <w:sz w:val="21"/>
          <w:szCs w:val="21"/>
          <w:lang w:val="en-IN" w:eastAsia="zh-TW"/>
        </w:rPr>
        <w:t>The information sought under any head should be highlighted under the same and</w:t>
      </w:r>
      <w:r w:rsidR="00F737A1" w:rsidRPr="002A0BAC">
        <w:rPr>
          <w:rFonts w:ascii="Arial" w:eastAsia="Calibri" w:hAnsi="Arial" w:cs="Arial"/>
          <w:sz w:val="21"/>
          <w:szCs w:val="21"/>
          <w:lang w:val="en-IN" w:eastAsia="zh-TW"/>
        </w:rPr>
        <w:t xml:space="preserve"> </w:t>
      </w:r>
      <w:r w:rsidRPr="002A0BAC">
        <w:rPr>
          <w:rFonts w:ascii="Arial" w:eastAsia="Calibri" w:hAnsi="Arial" w:cs="Arial"/>
          <w:sz w:val="21"/>
          <w:szCs w:val="21"/>
          <w:lang w:val="en-IN" w:eastAsia="zh-TW"/>
        </w:rPr>
        <w:t xml:space="preserve">no separate </w:t>
      </w:r>
      <w:r w:rsidR="008C09BB" w:rsidRPr="002A0BAC">
        <w:rPr>
          <w:rFonts w:ascii="Arial" w:eastAsia="Calibri" w:hAnsi="Arial" w:cs="Arial"/>
          <w:sz w:val="21"/>
          <w:szCs w:val="21"/>
          <w:lang w:val="en-IN" w:eastAsia="zh-TW"/>
        </w:rPr>
        <w:t>annexure</w:t>
      </w:r>
      <w:r w:rsidRPr="002A0BAC">
        <w:rPr>
          <w:rFonts w:ascii="Arial" w:eastAsia="Calibri" w:hAnsi="Arial" w:cs="Arial"/>
          <w:sz w:val="21"/>
          <w:szCs w:val="21"/>
          <w:lang w:val="en-IN" w:eastAsia="zh-TW"/>
        </w:rPr>
        <w:t xml:space="preserve"> should be attached.</w:t>
      </w:r>
    </w:p>
    <w:p w:rsidR="001A3ADC" w:rsidRPr="002A0BAC" w:rsidRDefault="001A3ADC" w:rsidP="001A3ADC">
      <w:pPr>
        <w:autoSpaceDE w:val="0"/>
        <w:autoSpaceDN w:val="0"/>
        <w:adjustRightInd w:val="0"/>
        <w:ind w:left="720" w:hanging="360"/>
        <w:jc w:val="both"/>
        <w:rPr>
          <w:rFonts w:ascii="Arial" w:eastAsia="Calibri" w:hAnsi="Arial" w:cs="Arial"/>
          <w:sz w:val="21"/>
          <w:szCs w:val="21"/>
          <w:lang w:val="en-IN" w:eastAsia="zh-TW"/>
        </w:rPr>
      </w:pPr>
    </w:p>
    <w:p w:rsidR="00407324" w:rsidRPr="002A0BAC" w:rsidRDefault="00407324" w:rsidP="001A3AD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1"/>
          <w:szCs w:val="21"/>
          <w:lang w:val="en-IN" w:eastAsia="zh-TW"/>
        </w:rPr>
      </w:pPr>
      <w:proofErr w:type="gramStart"/>
      <w:r w:rsidRPr="002A0BAC">
        <w:rPr>
          <w:rFonts w:ascii="Arial" w:eastAsia="Calibri" w:hAnsi="Arial" w:cs="Arial"/>
          <w:sz w:val="21"/>
          <w:szCs w:val="21"/>
          <w:lang w:val="en-IN" w:eastAsia="zh-TW"/>
        </w:rPr>
        <w:t>Each and every</w:t>
      </w:r>
      <w:proofErr w:type="gramEnd"/>
      <w:r w:rsidRPr="002A0BAC">
        <w:rPr>
          <w:rFonts w:ascii="Arial" w:eastAsia="Calibri" w:hAnsi="Arial" w:cs="Arial"/>
          <w:sz w:val="21"/>
          <w:szCs w:val="21"/>
          <w:lang w:val="en-IN" w:eastAsia="zh-TW"/>
        </w:rPr>
        <w:t xml:space="preserve"> query mentioned in the questionnaire needs to be answered.</w:t>
      </w:r>
      <w:r w:rsidR="00F737A1" w:rsidRPr="002A0BAC">
        <w:rPr>
          <w:rFonts w:ascii="Arial" w:eastAsia="Calibri" w:hAnsi="Arial" w:cs="Arial"/>
          <w:sz w:val="21"/>
          <w:szCs w:val="21"/>
          <w:lang w:val="en-IN" w:eastAsia="zh-TW"/>
        </w:rPr>
        <w:t xml:space="preserve"> </w:t>
      </w:r>
      <w:r w:rsidRPr="002A0BAC">
        <w:rPr>
          <w:rFonts w:ascii="Arial" w:eastAsia="Calibri" w:hAnsi="Arial" w:cs="Arial"/>
          <w:sz w:val="21"/>
          <w:szCs w:val="21"/>
          <w:lang w:val="en-IN" w:eastAsia="zh-TW"/>
        </w:rPr>
        <w:t>Even, if answer is ‘NO' or `NOT APPLICABLE' the same may be stated, instead of</w:t>
      </w:r>
      <w:r w:rsidR="00F737A1" w:rsidRPr="002A0BAC">
        <w:rPr>
          <w:rFonts w:ascii="Arial" w:eastAsia="Calibri" w:hAnsi="Arial" w:cs="Arial"/>
          <w:sz w:val="21"/>
          <w:szCs w:val="21"/>
          <w:lang w:val="en-IN" w:eastAsia="zh-TW"/>
        </w:rPr>
        <w:t xml:space="preserve"> </w:t>
      </w:r>
      <w:r w:rsidRPr="002A0BAC">
        <w:rPr>
          <w:rFonts w:ascii="Arial" w:eastAsia="Calibri" w:hAnsi="Arial" w:cs="Arial"/>
          <w:sz w:val="21"/>
          <w:szCs w:val="21"/>
          <w:lang w:val="en-IN" w:eastAsia="zh-TW"/>
        </w:rPr>
        <w:t>ignoring it.</w:t>
      </w:r>
    </w:p>
    <w:p w:rsidR="001A3ADC" w:rsidRPr="002A0BAC" w:rsidRDefault="001A3ADC" w:rsidP="001A3ADC">
      <w:pPr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  <w:sz w:val="21"/>
          <w:szCs w:val="21"/>
          <w:lang w:val="en-IN" w:eastAsia="zh-TW"/>
        </w:rPr>
      </w:pPr>
    </w:p>
    <w:p w:rsidR="00F25D09" w:rsidRDefault="001A3ADC" w:rsidP="00F66D6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1"/>
          <w:szCs w:val="21"/>
          <w:lang w:val="en-IN" w:eastAsia="zh-TW"/>
        </w:rPr>
      </w:pPr>
      <w:r w:rsidRPr="002A0BAC">
        <w:rPr>
          <w:rFonts w:ascii="Arial" w:eastAsia="Calibri" w:hAnsi="Arial" w:cs="Arial"/>
          <w:sz w:val="21"/>
          <w:szCs w:val="21"/>
          <w:lang w:val="en-IN" w:eastAsia="zh-TW"/>
        </w:rPr>
        <w:lastRenderedPageBreak/>
        <w:t>The questionnaire should be filled in by a competent</w:t>
      </w:r>
      <w:r w:rsidR="00C17766">
        <w:rPr>
          <w:rFonts w:ascii="Arial" w:eastAsia="Calibri" w:hAnsi="Arial" w:cs="Arial"/>
          <w:sz w:val="21"/>
          <w:szCs w:val="21"/>
          <w:lang w:val="en-IN" w:eastAsia="zh-TW"/>
        </w:rPr>
        <w:t xml:space="preserve"> and responsible person of the DISCOM</w:t>
      </w:r>
      <w:r w:rsidRPr="002A0BAC">
        <w:rPr>
          <w:rFonts w:ascii="Arial" w:eastAsia="Calibri" w:hAnsi="Arial" w:cs="Arial"/>
          <w:sz w:val="21"/>
          <w:szCs w:val="21"/>
          <w:lang w:val="en-IN" w:eastAsia="zh-TW"/>
        </w:rPr>
        <w:t>. The duly filled-in questionnaire should be signed by th</w:t>
      </w:r>
      <w:r w:rsidR="00C17766">
        <w:rPr>
          <w:rFonts w:ascii="Arial" w:eastAsia="Calibri" w:hAnsi="Arial" w:cs="Arial"/>
          <w:sz w:val="21"/>
          <w:szCs w:val="21"/>
          <w:lang w:val="en-IN" w:eastAsia="zh-TW"/>
        </w:rPr>
        <w:t>e Chief Executive of the DISCOM</w:t>
      </w:r>
      <w:r w:rsidRPr="002A0BAC">
        <w:rPr>
          <w:rFonts w:ascii="Arial" w:eastAsia="Calibri" w:hAnsi="Arial" w:cs="Arial"/>
          <w:sz w:val="21"/>
          <w:szCs w:val="21"/>
          <w:lang w:val="en-IN" w:eastAsia="zh-TW"/>
        </w:rPr>
        <w:t xml:space="preserve"> </w:t>
      </w:r>
    </w:p>
    <w:p w:rsidR="0037463A" w:rsidRDefault="0037463A" w:rsidP="0037463A">
      <w:pPr>
        <w:pStyle w:val="ListParagraph"/>
        <w:rPr>
          <w:rFonts w:ascii="Arial" w:eastAsia="Calibri" w:hAnsi="Arial" w:cs="Arial"/>
          <w:sz w:val="21"/>
          <w:szCs w:val="21"/>
          <w:lang w:val="en-IN" w:eastAsia="zh-TW"/>
        </w:rPr>
      </w:pPr>
    </w:p>
    <w:p w:rsidR="0037463A" w:rsidRDefault="0037463A" w:rsidP="00F66D6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1"/>
          <w:szCs w:val="21"/>
          <w:lang w:val="en-IN" w:eastAsia="zh-TW"/>
        </w:rPr>
      </w:pPr>
      <w:r>
        <w:rPr>
          <w:rFonts w:ascii="Arial" w:eastAsia="Calibri" w:hAnsi="Arial" w:cs="Arial"/>
          <w:sz w:val="21"/>
          <w:szCs w:val="21"/>
          <w:lang w:val="en-IN" w:eastAsia="zh-TW"/>
        </w:rPr>
        <w:t>If any information is left blank in the award questionnaire, then it will be rejected unless proper justification is provided for leaving blank.</w:t>
      </w:r>
    </w:p>
    <w:p w:rsidR="0037463A" w:rsidRDefault="0037463A" w:rsidP="0037463A">
      <w:pPr>
        <w:pStyle w:val="ListParagraph"/>
        <w:rPr>
          <w:rFonts w:ascii="Arial" w:eastAsia="Calibri" w:hAnsi="Arial" w:cs="Arial"/>
          <w:sz w:val="21"/>
          <w:szCs w:val="21"/>
          <w:lang w:val="en-IN" w:eastAsia="zh-TW"/>
        </w:rPr>
      </w:pPr>
    </w:p>
    <w:p w:rsidR="0037463A" w:rsidRDefault="0037463A" w:rsidP="00F66D6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1"/>
          <w:szCs w:val="21"/>
          <w:lang w:val="en-IN" w:eastAsia="zh-TW"/>
        </w:rPr>
      </w:pPr>
      <w:r>
        <w:rPr>
          <w:rFonts w:ascii="Arial" w:eastAsia="Calibri" w:hAnsi="Arial" w:cs="Arial"/>
          <w:sz w:val="21"/>
          <w:szCs w:val="21"/>
          <w:lang w:val="en-IN" w:eastAsia="zh-TW"/>
        </w:rPr>
        <w:t>Following types of participants may not be considered:</w:t>
      </w:r>
    </w:p>
    <w:p w:rsidR="0037463A" w:rsidRDefault="0037463A" w:rsidP="0037463A">
      <w:pPr>
        <w:pStyle w:val="ListParagraph"/>
        <w:rPr>
          <w:rFonts w:ascii="Arial" w:eastAsia="Calibri" w:hAnsi="Arial" w:cs="Arial"/>
          <w:sz w:val="21"/>
          <w:szCs w:val="21"/>
          <w:lang w:val="en-IN" w:eastAsia="zh-TW"/>
        </w:rPr>
      </w:pPr>
    </w:p>
    <w:p w:rsidR="0037463A" w:rsidRDefault="0037463A" w:rsidP="0037463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1"/>
          <w:szCs w:val="21"/>
          <w:lang w:val="en-IN" w:eastAsia="zh-TW"/>
        </w:rPr>
      </w:pPr>
      <w:r>
        <w:rPr>
          <w:rFonts w:ascii="Arial" w:eastAsia="Calibri" w:hAnsi="Arial" w:cs="Arial"/>
          <w:sz w:val="21"/>
          <w:szCs w:val="21"/>
          <w:lang w:val="en-IN" w:eastAsia="zh-TW"/>
        </w:rPr>
        <w:t>Industries having legal, blacklisted, defaulters in any of the government scheme.</w:t>
      </w:r>
    </w:p>
    <w:p w:rsidR="0037463A" w:rsidRDefault="0037463A" w:rsidP="0037463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1"/>
          <w:szCs w:val="21"/>
          <w:lang w:val="en-IN" w:eastAsia="zh-TW"/>
        </w:rPr>
      </w:pPr>
      <w:r>
        <w:rPr>
          <w:rFonts w:ascii="Arial" w:eastAsia="Calibri" w:hAnsi="Arial" w:cs="Arial"/>
          <w:sz w:val="21"/>
          <w:szCs w:val="21"/>
          <w:lang w:val="en-IN" w:eastAsia="zh-TW"/>
        </w:rPr>
        <w:t>Defaulters/repeated defaulters under Perform Achieve and Trade scheme.</w:t>
      </w:r>
    </w:p>
    <w:p w:rsidR="0037463A" w:rsidRDefault="0037463A" w:rsidP="0037463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1"/>
          <w:szCs w:val="21"/>
          <w:lang w:val="en-IN" w:eastAsia="zh-TW"/>
        </w:rPr>
      </w:pPr>
      <w:r>
        <w:rPr>
          <w:rFonts w:ascii="Arial" w:eastAsia="Calibri" w:hAnsi="Arial" w:cs="Arial"/>
          <w:sz w:val="21"/>
          <w:szCs w:val="21"/>
          <w:lang w:val="en-IN" w:eastAsia="zh-TW"/>
        </w:rPr>
        <w:t xml:space="preserve">Applicants should summit an undertaking for the above two cases.   </w:t>
      </w:r>
    </w:p>
    <w:p w:rsidR="00F66D62" w:rsidRPr="002A0BAC" w:rsidRDefault="00F66D62" w:rsidP="00F66D62">
      <w:pPr>
        <w:autoSpaceDE w:val="0"/>
        <w:autoSpaceDN w:val="0"/>
        <w:adjustRightInd w:val="0"/>
        <w:jc w:val="both"/>
        <w:rPr>
          <w:rFonts w:ascii="Arial" w:hAnsi="Arial" w:cs="Arial"/>
          <w:spacing w:val="-3"/>
          <w:sz w:val="21"/>
          <w:szCs w:val="21"/>
          <w:lang w:val="en-IN"/>
        </w:rPr>
      </w:pPr>
    </w:p>
    <w:p w:rsidR="006B11A6" w:rsidRPr="002A0BAC" w:rsidRDefault="006B11A6" w:rsidP="008661C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1"/>
          <w:szCs w:val="21"/>
        </w:rPr>
      </w:pPr>
      <w:r w:rsidRPr="002A0BAC">
        <w:rPr>
          <w:rFonts w:ascii="Arial" w:hAnsi="Arial" w:cs="Arial"/>
          <w:b/>
          <w:spacing w:val="-3"/>
          <w:sz w:val="21"/>
          <w:szCs w:val="21"/>
        </w:rPr>
        <w:t>Submission of nomination</w:t>
      </w:r>
      <w:r w:rsidR="00F66D62">
        <w:rPr>
          <w:rFonts w:ascii="Arial" w:hAnsi="Arial" w:cs="Arial"/>
          <w:b/>
          <w:spacing w:val="-3"/>
          <w:sz w:val="21"/>
          <w:szCs w:val="21"/>
        </w:rPr>
        <w:t>:</w:t>
      </w:r>
    </w:p>
    <w:p w:rsidR="006B11A6" w:rsidRPr="002A0BAC" w:rsidRDefault="00D76CB9" w:rsidP="008661C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1"/>
          <w:szCs w:val="21"/>
        </w:rPr>
      </w:pPr>
      <w:r w:rsidRPr="002A0BAC">
        <w:rPr>
          <w:rFonts w:ascii="Arial" w:hAnsi="Arial" w:cs="Arial"/>
          <w:spacing w:val="-3"/>
          <w:sz w:val="21"/>
          <w:szCs w:val="21"/>
        </w:rPr>
        <w:t xml:space="preserve">Filled in </w:t>
      </w:r>
      <w:r w:rsidR="006B11A6" w:rsidRPr="002A0BAC">
        <w:rPr>
          <w:rFonts w:ascii="Arial" w:hAnsi="Arial" w:cs="Arial"/>
          <w:spacing w:val="-3"/>
          <w:sz w:val="21"/>
          <w:szCs w:val="21"/>
        </w:rPr>
        <w:t>questionnaire should reach the office of</w:t>
      </w:r>
    </w:p>
    <w:p w:rsidR="006B11A6" w:rsidRPr="002A0BAC" w:rsidRDefault="006B11A6" w:rsidP="008661C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1"/>
          <w:szCs w:val="21"/>
        </w:rPr>
      </w:pPr>
    </w:p>
    <w:p w:rsidR="006B11A6" w:rsidRPr="002A0BAC" w:rsidRDefault="006B11A6" w:rsidP="008661CB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1"/>
          <w:szCs w:val="21"/>
        </w:rPr>
      </w:pPr>
      <w:r w:rsidRPr="002A0BAC">
        <w:rPr>
          <w:rFonts w:ascii="Arial" w:hAnsi="Arial" w:cs="Arial"/>
          <w:b/>
          <w:spacing w:val="-3"/>
          <w:sz w:val="21"/>
          <w:szCs w:val="21"/>
        </w:rPr>
        <w:tab/>
      </w:r>
      <w:r w:rsidRPr="002A0BAC">
        <w:rPr>
          <w:rFonts w:ascii="Arial" w:hAnsi="Arial" w:cs="Arial"/>
          <w:b/>
          <w:spacing w:val="-3"/>
          <w:sz w:val="21"/>
          <w:szCs w:val="21"/>
        </w:rPr>
        <w:tab/>
      </w:r>
      <w:r w:rsidRPr="002A0BAC">
        <w:rPr>
          <w:rFonts w:ascii="Arial" w:hAnsi="Arial" w:cs="Arial"/>
          <w:b/>
          <w:spacing w:val="-3"/>
          <w:sz w:val="21"/>
          <w:szCs w:val="21"/>
        </w:rPr>
        <w:tab/>
        <w:t>Director</w:t>
      </w:r>
      <w:r w:rsidR="00407324" w:rsidRPr="002A0BAC">
        <w:rPr>
          <w:rFonts w:ascii="Arial" w:hAnsi="Arial" w:cs="Arial"/>
          <w:b/>
          <w:spacing w:val="-3"/>
          <w:sz w:val="21"/>
          <w:szCs w:val="21"/>
        </w:rPr>
        <w:t xml:space="preserve"> </w:t>
      </w:r>
      <w:r w:rsidRPr="002A0BAC">
        <w:rPr>
          <w:rFonts w:ascii="Arial" w:hAnsi="Arial" w:cs="Arial"/>
          <w:b/>
          <w:spacing w:val="-3"/>
          <w:sz w:val="21"/>
          <w:szCs w:val="21"/>
        </w:rPr>
        <w:t>General</w:t>
      </w:r>
    </w:p>
    <w:p w:rsidR="006B11A6" w:rsidRPr="002A0BAC" w:rsidRDefault="006B11A6" w:rsidP="008661CB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1"/>
          <w:szCs w:val="21"/>
        </w:rPr>
      </w:pPr>
      <w:r w:rsidRPr="002A0BAC">
        <w:rPr>
          <w:rFonts w:ascii="Arial" w:hAnsi="Arial" w:cs="Arial"/>
          <w:b/>
          <w:spacing w:val="-3"/>
          <w:sz w:val="21"/>
          <w:szCs w:val="21"/>
        </w:rPr>
        <w:tab/>
      </w:r>
      <w:r w:rsidRPr="002A0BAC">
        <w:rPr>
          <w:rFonts w:ascii="Arial" w:hAnsi="Arial" w:cs="Arial"/>
          <w:b/>
          <w:spacing w:val="-3"/>
          <w:sz w:val="21"/>
          <w:szCs w:val="21"/>
        </w:rPr>
        <w:tab/>
      </w:r>
      <w:r w:rsidRPr="002A0BAC">
        <w:rPr>
          <w:rFonts w:ascii="Arial" w:hAnsi="Arial" w:cs="Arial"/>
          <w:b/>
          <w:spacing w:val="-3"/>
          <w:sz w:val="21"/>
          <w:szCs w:val="21"/>
        </w:rPr>
        <w:tab/>
        <w:t>Bureau of Energy Efficiency</w:t>
      </w:r>
    </w:p>
    <w:p w:rsidR="006B11A6" w:rsidRPr="002A0BAC" w:rsidRDefault="006B11A6" w:rsidP="008661CB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1"/>
          <w:szCs w:val="21"/>
        </w:rPr>
      </w:pPr>
      <w:r w:rsidRPr="002A0BAC">
        <w:rPr>
          <w:rFonts w:ascii="Arial" w:hAnsi="Arial" w:cs="Arial"/>
          <w:b/>
          <w:spacing w:val="-3"/>
          <w:sz w:val="21"/>
          <w:szCs w:val="21"/>
        </w:rPr>
        <w:tab/>
      </w:r>
      <w:r w:rsidRPr="002A0BAC">
        <w:rPr>
          <w:rFonts w:ascii="Arial" w:hAnsi="Arial" w:cs="Arial"/>
          <w:b/>
          <w:spacing w:val="-3"/>
          <w:sz w:val="21"/>
          <w:szCs w:val="21"/>
        </w:rPr>
        <w:tab/>
      </w:r>
      <w:r w:rsidRPr="002A0BAC">
        <w:rPr>
          <w:rFonts w:ascii="Arial" w:hAnsi="Arial" w:cs="Arial"/>
          <w:b/>
          <w:spacing w:val="-3"/>
          <w:sz w:val="21"/>
          <w:szCs w:val="21"/>
        </w:rPr>
        <w:tab/>
        <w:t>4</w:t>
      </w:r>
      <w:r w:rsidRPr="002A0BAC">
        <w:rPr>
          <w:rFonts w:ascii="Arial" w:hAnsi="Arial" w:cs="Arial"/>
          <w:b/>
          <w:spacing w:val="-3"/>
          <w:sz w:val="21"/>
          <w:szCs w:val="21"/>
          <w:vertAlign w:val="superscript"/>
        </w:rPr>
        <w:t>th</w:t>
      </w:r>
      <w:r w:rsidRPr="002A0BAC">
        <w:rPr>
          <w:rFonts w:ascii="Arial" w:hAnsi="Arial" w:cs="Arial"/>
          <w:b/>
          <w:spacing w:val="-3"/>
          <w:sz w:val="21"/>
          <w:szCs w:val="21"/>
        </w:rPr>
        <w:t xml:space="preserve"> Floor, Sewa Bhawan</w:t>
      </w:r>
    </w:p>
    <w:p w:rsidR="006B11A6" w:rsidRPr="002A0BAC" w:rsidRDefault="006B11A6" w:rsidP="008661CB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1"/>
          <w:szCs w:val="21"/>
        </w:rPr>
      </w:pPr>
      <w:r w:rsidRPr="002A0BAC">
        <w:rPr>
          <w:rFonts w:ascii="Arial" w:hAnsi="Arial" w:cs="Arial"/>
          <w:b/>
          <w:spacing w:val="-3"/>
          <w:sz w:val="21"/>
          <w:szCs w:val="21"/>
        </w:rPr>
        <w:tab/>
      </w:r>
      <w:r w:rsidRPr="002A0BAC">
        <w:rPr>
          <w:rFonts w:ascii="Arial" w:hAnsi="Arial" w:cs="Arial"/>
          <w:b/>
          <w:spacing w:val="-3"/>
          <w:sz w:val="21"/>
          <w:szCs w:val="21"/>
        </w:rPr>
        <w:tab/>
      </w:r>
      <w:r w:rsidRPr="002A0BAC">
        <w:rPr>
          <w:rFonts w:ascii="Arial" w:hAnsi="Arial" w:cs="Arial"/>
          <w:b/>
          <w:spacing w:val="-3"/>
          <w:sz w:val="21"/>
          <w:szCs w:val="21"/>
        </w:rPr>
        <w:tab/>
        <w:t>R. K. Puram, New Delhi-110 066</w:t>
      </w:r>
    </w:p>
    <w:p w:rsidR="006B11A6" w:rsidRPr="002A0BAC" w:rsidRDefault="006B11A6" w:rsidP="008661CB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1"/>
          <w:szCs w:val="21"/>
        </w:rPr>
      </w:pPr>
      <w:r w:rsidRPr="002A0BAC">
        <w:rPr>
          <w:rFonts w:ascii="Arial" w:hAnsi="Arial" w:cs="Arial"/>
          <w:b/>
          <w:spacing w:val="-3"/>
          <w:sz w:val="21"/>
          <w:szCs w:val="21"/>
        </w:rPr>
        <w:tab/>
      </w:r>
      <w:r w:rsidRPr="002A0BAC">
        <w:rPr>
          <w:rFonts w:ascii="Arial" w:hAnsi="Arial" w:cs="Arial"/>
          <w:b/>
          <w:spacing w:val="-3"/>
          <w:sz w:val="21"/>
          <w:szCs w:val="21"/>
        </w:rPr>
        <w:tab/>
      </w:r>
      <w:r w:rsidRPr="002A0BAC">
        <w:rPr>
          <w:rFonts w:ascii="Arial" w:hAnsi="Arial" w:cs="Arial"/>
          <w:b/>
          <w:spacing w:val="-3"/>
          <w:sz w:val="21"/>
          <w:szCs w:val="21"/>
        </w:rPr>
        <w:tab/>
        <w:t xml:space="preserve">Tel. No.: 011-2617 9699 (5 lines)  </w:t>
      </w:r>
    </w:p>
    <w:p w:rsidR="006B11A6" w:rsidRPr="002A0BAC" w:rsidRDefault="006B11A6" w:rsidP="008661C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1"/>
          <w:szCs w:val="21"/>
        </w:rPr>
      </w:pPr>
      <w:r w:rsidRPr="002A0BAC">
        <w:rPr>
          <w:rFonts w:ascii="Arial" w:hAnsi="Arial" w:cs="Arial"/>
          <w:b/>
          <w:spacing w:val="-3"/>
          <w:sz w:val="21"/>
          <w:szCs w:val="21"/>
        </w:rPr>
        <w:tab/>
      </w:r>
      <w:r w:rsidRPr="002A0BAC">
        <w:rPr>
          <w:rFonts w:ascii="Arial" w:hAnsi="Arial" w:cs="Arial"/>
          <w:b/>
          <w:spacing w:val="-3"/>
          <w:sz w:val="21"/>
          <w:szCs w:val="21"/>
        </w:rPr>
        <w:tab/>
      </w:r>
      <w:r w:rsidRPr="002A0BAC">
        <w:rPr>
          <w:rFonts w:ascii="Arial" w:hAnsi="Arial" w:cs="Arial"/>
          <w:b/>
          <w:spacing w:val="-3"/>
          <w:sz w:val="21"/>
          <w:szCs w:val="21"/>
        </w:rPr>
        <w:tab/>
        <w:t>Fax No.: 011- 2617 8328, 2617 8352</w:t>
      </w:r>
    </w:p>
    <w:p w:rsidR="006B11A6" w:rsidRPr="002A0BAC" w:rsidRDefault="006B11A6" w:rsidP="008661C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1"/>
          <w:szCs w:val="21"/>
        </w:rPr>
      </w:pPr>
    </w:p>
    <w:p w:rsidR="007816F9" w:rsidRPr="00F57809" w:rsidRDefault="007816F9" w:rsidP="007816F9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  <w:spacing w:val="-3"/>
          <w:sz w:val="21"/>
          <w:szCs w:val="21"/>
        </w:rPr>
      </w:pPr>
      <w:r w:rsidRPr="00AF13FB">
        <w:rPr>
          <w:rFonts w:ascii="Arial" w:hAnsi="Arial" w:cs="Arial"/>
          <w:spacing w:val="-3"/>
          <w:sz w:val="21"/>
          <w:szCs w:val="21"/>
        </w:rPr>
        <w:t>Latest by</w:t>
      </w:r>
      <w:r w:rsidR="003B1809">
        <w:rPr>
          <w:rFonts w:ascii="Arial" w:hAnsi="Arial" w:cs="Arial"/>
          <w:spacing w:val="-3"/>
          <w:sz w:val="21"/>
          <w:szCs w:val="21"/>
        </w:rPr>
        <w:t xml:space="preserve"> </w:t>
      </w:r>
      <w:r w:rsidR="003B1809">
        <w:rPr>
          <w:rFonts w:ascii="Arial" w:hAnsi="Arial" w:cs="Arial"/>
          <w:spacing w:val="-3"/>
          <w:sz w:val="21"/>
          <w:szCs w:val="21"/>
        </w:rPr>
        <w:tab/>
      </w:r>
      <w:r w:rsidR="003B1809" w:rsidRPr="00F57809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="001E515E">
        <w:rPr>
          <w:rFonts w:ascii="Arial" w:hAnsi="Arial" w:cs="Arial"/>
          <w:b/>
          <w:color w:val="000000"/>
          <w:spacing w:val="-3"/>
          <w:sz w:val="21"/>
          <w:szCs w:val="21"/>
        </w:rPr>
        <w:t>15</w:t>
      </w:r>
      <w:r w:rsidR="005E001C" w:rsidRPr="00F57809">
        <w:rPr>
          <w:rFonts w:ascii="Arial" w:hAnsi="Arial" w:cs="Arial"/>
          <w:b/>
          <w:color w:val="000000"/>
          <w:spacing w:val="-3"/>
          <w:sz w:val="21"/>
          <w:szCs w:val="21"/>
          <w:vertAlign w:val="superscript"/>
        </w:rPr>
        <w:t>th</w:t>
      </w:r>
      <w:r w:rsidR="005E001C" w:rsidRPr="00F57809">
        <w:rPr>
          <w:rFonts w:ascii="Arial" w:hAnsi="Arial" w:cs="Arial"/>
          <w:b/>
          <w:color w:val="000000"/>
          <w:spacing w:val="-3"/>
          <w:sz w:val="21"/>
          <w:szCs w:val="21"/>
        </w:rPr>
        <w:t xml:space="preserve"> October, 2018</w:t>
      </w:r>
    </w:p>
    <w:p w:rsidR="007816F9" w:rsidRPr="00F57809" w:rsidRDefault="007816F9" w:rsidP="00971DBF">
      <w:pPr>
        <w:tabs>
          <w:tab w:val="left" w:pos="-720"/>
          <w:tab w:val="left" w:pos="0"/>
          <w:tab w:val="left" w:pos="720"/>
          <w:tab w:val="left" w:pos="1425"/>
        </w:tabs>
        <w:suppressAutoHyphens/>
        <w:ind w:left="720" w:hanging="720"/>
        <w:jc w:val="both"/>
        <w:rPr>
          <w:rFonts w:ascii="Arial" w:hAnsi="Arial" w:cs="Arial"/>
          <w:b/>
          <w:color w:val="000000"/>
          <w:spacing w:val="-3"/>
          <w:sz w:val="21"/>
          <w:szCs w:val="21"/>
        </w:rPr>
      </w:pPr>
      <w:r w:rsidRPr="00F57809">
        <w:rPr>
          <w:rFonts w:ascii="Arial" w:hAnsi="Arial" w:cs="Arial"/>
          <w:b/>
          <w:color w:val="000000"/>
          <w:spacing w:val="-3"/>
          <w:sz w:val="21"/>
          <w:szCs w:val="21"/>
        </w:rPr>
        <w:t>Note:</w:t>
      </w:r>
      <w:r w:rsidRPr="00F57809">
        <w:rPr>
          <w:rFonts w:ascii="Arial" w:hAnsi="Arial" w:cs="Arial"/>
          <w:b/>
          <w:color w:val="000000"/>
          <w:spacing w:val="-3"/>
          <w:sz w:val="21"/>
          <w:szCs w:val="21"/>
        </w:rPr>
        <w:tab/>
      </w:r>
      <w:r w:rsidRPr="00F57809">
        <w:rPr>
          <w:rFonts w:ascii="Arial" w:hAnsi="Arial" w:cs="Arial"/>
          <w:b/>
          <w:color w:val="000000"/>
          <w:spacing w:val="-3"/>
          <w:sz w:val="21"/>
          <w:szCs w:val="21"/>
        </w:rPr>
        <w:tab/>
      </w:r>
    </w:p>
    <w:p w:rsidR="007816F9" w:rsidRPr="00AF13FB" w:rsidRDefault="007816F9" w:rsidP="00F00190">
      <w:pPr>
        <w:tabs>
          <w:tab w:val="left" w:pos="-720"/>
          <w:tab w:val="left" w:pos="0"/>
          <w:tab w:val="left" w:pos="720"/>
        </w:tabs>
        <w:suppressAutoHyphens/>
        <w:ind w:left="720" w:hanging="720"/>
        <w:jc w:val="both"/>
        <w:rPr>
          <w:rFonts w:ascii="Arial" w:hAnsi="Arial" w:cs="Arial"/>
          <w:b/>
          <w:spacing w:val="-3"/>
          <w:sz w:val="21"/>
          <w:szCs w:val="21"/>
        </w:rPr>
      </w:pPr>
    </w:p>
    <w:p w:rsidR="00183D39" w:rsidRDefault="007816F9" w:rsidP="00183D39">
      <w:pPr>
        <w:numPr>
          <w:ilvl w:val="0"/>
          <w:numId w:val="4"/>
        </w:numPr>
        <w:tabs>
          <w:tab w:val="clear" w:pos="644"/>
          <w:tab w:val="left" w:pos="-720"/>
          <w:tab w:val="num" w:pos="720"/>
        </w:tabs>
        <w:suppressAutoHyphens/>
        <w:ind w:left="720"/>
        <w:jc w:val="both"/>
        <w:rPr>
          <w:rFonts w:ascii="Arial" w:hAnsi="Arial" w:cs="Arial"/>
          <w:spacing w:val="-3"/>
          <w:sz w:val="21"/>
          <w:szCs w:val="21"/>
        </w:rPr>
      </w:pPr>
      <w:r w:rsidRPr="00AF13FB">
        <w:rPr>
          <w:rFonts w:ascii="Arial" w:hAnsi="Arial" w:cs="Arial"/>
          <w:b/>
          <w:spacing w:val="-3"/>
          <w:sz w:val="21"/>
          <w:szCs w:val="21"/>
        </w:rPr>
        <w:t xml:space="preserve"> Questionnaire </w:t>
      </w:r>
      <w:r w:rsidR="00C17766">
        <w:rPr>
          <w:rFonts w:ascii="Arial" w:hAnsi="Arial" w:cs="Arial"/>
          <w:b/>
          <w:spacing w:val="-3"/>
          <w:sz w:val="21"/>
          <w:szCs w:val="21"/>
        </w:rPr>
        <w:t xml:space="preserve">can also be downloaded </w:t>
      </w:r>
      <w:r w:rsidRPr="00AF13FB">
        <w:rPr>
          <w:rFonts w:ascii="Arial" w:hAnsi="Arial" w:cs="Arial"/>
          <w:b/>
          <w:spacing w:val="-3"/>
          <w:sz w:val="21"/>
          <w:szCs w:val="21"/>
        </w:rPr>
        <w:t xml:space="preserve">from </w:t>
      </w:r>
      <w:hyperlink r:id="rId9" w:history="1">
        <w:r w:rsidR="00084BA4" w:rsidRPr="00B80920">
          <w:rPr>
            <w:rStyle w:val="Hyperlink"/>
            <w:rFonts w:ascii="Arial" w:hAnsi="Arial" w:cs="Arial"/>
            <w:b/>
            <w:sz w:val="21"/>
            <w:szCs w:val="21"/>
          </w:rPr>
          <w:t>www.beeindia.gov.in</w:t>
        </w:r>
      </w:hyperlink>
      <w:r w:rsidR="002F36EA">
        <w:rPr>
          <w:rFonts w:ascii="Arial" w:hAnsi="Arial" w:cs="Arial"/>
          <w:b/>
          <w:sz w:val="21"/>
          <w:szCs w:val="21"/>
        </w:rPr>
        <w:t>.</w:t>
      </w:r>
    </w:p>
    <w:p w:rsidR="00183D39" w:rsidRPr="00183D39" w:rsidRDefault="00183D39" w:rsidP="00183D39">
      <w:pPr>
        <w:tabs>
          <w:tab w:val="left" w:pos="-720"/>
        </w:tabs>
        <w:suppressAutoHyphens/>
        <w:ind w:left="720"/>
        <w:jc w:val="both"/>
        <w:rPr>
          <w:rFonts w:ascii="Arial" w:hAnsi="Arial" w:cs="Arial"/>
          <w:spacing w:val="-3"/>
          <w:sz w:val="21"/>
          <w:szCs w:val="21"/>
        </w:rPr>
      </w:pPr>
    </w:p>
    <w:p w:rsidR="00183D39" w:rsidRPr="00183D39" w:rsidRDefault="007816F9" w:rsidP="00183D39">
      <w:pPr>
        <w:numPr>
          <w:ilvl w:val="0"/>
          <w:numId w:val="4"/>
        </w:numPr>
        <w:tabs>
          <w:tab w:val="clear" w:pos="644"/>
          <w:tab w:val="left" w:pos="-720"/>
          <w:tab w:val="num" w:pos="720"/>
        </w:tabs>
        <w:suppressAutoHyphens/>
        <w:ind w:left="720"/>
        <w:jc w:val="both"/>
        <w:rPr>
          <w:rFonts w:ascii="Arial" w:hAnsi="Arial" w:cs="Arial"/>
          <w:spacing w:val="-3"/>
          <w:sz w:val="21"/>
          <w:szCs w:val="21"/>
        </w:rPr>
      </w:pPr>
      <w:r w:rsidRPr="00183D39">
        <w:rPr>
          <w:rFonts w:ascii="Arial" w:hAnsi="Arial" w:cs="Arial"/>
          <w:b/>
          <w:spacing w:val="-3"/>
          <w:sz w:val="21"/>
          <w:szCs w:val="21"/>
        </w:rPr>
        <w:t>The filled in application can also be e–mailed at</w:t>
      </w:r>
      <w:r w:rsidR="002F36EA">
        <w:rPr>
          <w:rFonts w:ascii="Arial" w:hAnsi="Arial" w:cs="Arial"/>
          <w:b/>
          <w:spacing w:val="-3"/>
          <w:sz w:val="21"/>
          <w:szCs w:val="21"/>
        </w:rPr>
        <w:t xml:space="preserve"> </w:t>
      </w:r>
      <w:hyperlink r:id="rId10" w:history="1">
        <w:r w:rsidR="00B1455D" w:rsidRPr="007E3A8F">
          <w:rPr>
            <w:rStyle w:val="Hyperlink"/>
            <w:rFonts w:ascii="Arial" w:hAnsi="Arial" w:cs="Arial"/>
            <w:b/>
            <w:spacing w:val="-3"/>
            <w:sz w:val="21"/>
            <w:szCs w:val="21"/>
          </w:rPr>
          <w:t>neca-2018@beenet.in</w:t>
        </w:r>
      </w:hyperlink>
      <w:r w:rsidR="002F36EA">
        <w:rPr>
          <w:rFonts w:ascii="Arial" w:hAnsi="Arial" w:cs="Arial"/>
          <w:b/>
          <w:spacing w:val="-3"/>
          <w:sz w:val="21"/>
          <w:szCs w:val="21"/>
        </w:rPr>
        <w:t xml:space="preserve">, </w:t>
      </w:r>
      <w:r w:rsidRPr="00183D39">
        <w:rPr>
          <w:rFonts w:ascii="Arial" w:hAnsi="Arial" w:cs="Arial"/>
          <w:b/>
          <w:spacing w:val="-3"/>
          <w:sz w:val="21"/>
          <w:szCs w:val="21"/>
        </w:rPr>
        <w:t xml:space="preserve"> </w:t>
      </w:r>
      <w:r w:rsidR="001E515E">
        <w:rPr>
          <w:rStyle w:val="Hyperlink"/>
          <w:rFonts w:ascii="Arial" w:hAnsi="Arial" w:cs="Arial"/>
          <w:b/>
          <w:sz w:val="21"/>
          <w:szCs w:val="21"/>
        </w:rPr>
        <w:t>2018</w:t>
      </w:r>
      <w:hyperlink r:id="rId11" w:history="1">
        <w:r w:rsidR="001E515E">
          <w:rPr>
            <w:rStyle w:val="Hyperlink"/>
            <w:rFonts w:ascii="Arial" w:hAnsi="Arial" w:cs="Arial"/>
            <w:b/>
            <w:sz w:val="21"/>
            <w:szCs w:val="21"/>
          </w:rPr>
          <w:t>neca@gmail.com</w:t>
        </w:r>
      </w:hyperlink>
      <w:r w:rsidR="001E515E">
        <w:rPr>
          <w:rStyle w:val="Hyperlink"/>
          <w:rFonts w:ascii="Arial" w:hAnsi="Arial" w:cs="Arial"/>
          <w:b/>
          <w:sz w:val="21"/>
          <w:szCs w:val="21"/>
        </w:rPr>
        <w:t xml:space="preserve"> </w:t>
      </w:r>
      <w:r w:rsidR="00183D39" w:rsidRPr="00183D39">
        <w:rPr>
          <w:rFonts w:ascii="Arial" w:hAnsi="Arial" w:cs="Arial"/>
          <w:b/>
          <w:spacing w:val="-3"/>
          <w:sz w:val="21"/>
          <w:szCs w:val="21"/>
        </w:rPr>
        <w:t xml:space="preserve">and </w:t>
      </w:r>
      <w:hyperlink r:id="rId12" w:history="1">
        <w:r w:rsidR="00B1455D" w:rsidRPr="007E3A8F">
          <w:rPr>
            <w:rStyle w:val="Hyperlink"/>
            <w:rFonts w:ascii="Arial" w:hAnsi="Arial" w:cs="Arial"/>
            <w:b/>
            <w:sz w:val="21"/>
            <w:szCs w:val="21"/>
          </w:rPr>
          <w:t>neca2018@rediffmail.com</w:t>
        </w:r>
      </w:hyperlink>
      <w:r w:rsidR="00183D39" w:rsidRPr="00183D39">
        <w:rPr>
          <w:rFonts w:ascii="Arial" w:hAnsi="Arial" w:cs="Arial"/>
          <w:b/>
          <w:spacing w:val="-3"/>
          <w:sz w:val="21"/>
          <w:szCs w:val="21"/>
        </w:rPr>
        <w:t xml:space="preserve"> followed by submission of duly signed hard copy by post</w:t>
      </w:r>
      <w:r w:rsidR="00183D39">
        <w:rPr>
          <w:rFonts w:ascii="Arial" w:hAnsi="Arial" w:cs="Arial"/>
          <w:b/>
          <w:spacing w:val="-3"/>
          <w:sz w:val="21"/>
          <w:szCs w:val="21"/>
        </w:rPr>
        <w:t>/courier</w:t>
      </w:r>
      <w:r w:rsidR="00183D39" w:rsidRPr="00183D39">
        <w:rPr>
          <w:rFonts w:ascii="Arial" w:hAnsi="Arial" w:cs="Arial"/>
          <w:b/>
          <w:spacing w:val="-3"/>
          <w:sz w:val="21"/>
          <w:szCs w:val="21"/>
        </w:rPr>
        <w:t xml:space="preserve"> at BEE office address.</w:t>
      </w:r>
    </w:p>
    <w:sectPr w:rsidR="00183D39" w:rsidRPr="00183D39" w:rsidSect="00895C78">
      <w:footerReference w:type="even" r:id="rId13"/>
      <w:footerReference w:type="default" r:id="rId14"/>
      <w:pgSz w:w="12240" w:h="15840"/>
      <w:pgMar w:top="864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B5A" w:rsidRDefault="002C6B5A" w:rsidP="00895C78">
      <w:r>
        <w:separator/>
      </w:r>
    </w:p>
  </w:endnote>
  <w:endnote w:type="continuationSeparator" w:id="0">
    <w:p w:rsidR="002C6B5A" w:rsidRDefault="002C6B5A" w:rsidP="0089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1A6" w:rsidRDefault="002E17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B11A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11A6">
      <w:rPr>
        <w:rStyle w:val="PageNumber"/>
        <w:noProof/>
      </w:rPr>
      <w:t>1</w:t>
    </w:r>
    <w:r>
      <w:rPr>
        <w:rStyle w:val="PageNumber"/>
      </w:rPr>
      <w:fldChar w:fldCharType="end"/>
    </w:r>
  </w:p>
  <w:p w:rsidR="006B11A6" w:rsidRDefault="006B11A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1A6" w:rsidRDefault="002E1725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</w:rPr>
    </w:pPr>
    <w:r>
      <w:rPr>
        <w:rStyle w:val="PageNumber"/>
        <w:rFonts w:ascii="Arial" w:hAnsi="Arial" w:cs="Arial"/>
        <w:sz w:val="20"/>
      </w:rPr>
      <w:fldChar w:fldCharType="begin"/>
    </w:r>
    <w:r w:rsidR="006B11A6">
      <w:rPr>
        <w:rStyle w:val="PageNumber"/>
        <w:rFonts w:ascii="Arial" w:hAnsi="Arial" w:cs="Arial"/>
        <w:sz w:val="20"/>
      </w:rPr>
      <w:instrText xml:space="preserve">PAGE  </w:instrText>
    </w:r>
    <w:r>
      <w:rPr>
        <w:rStyle w:val="PageNumber"/>
        <w:rFonts w:ascii="Arial" w:hAnsi="Arial" w:cs="Arial"/>
        <w:sz w:val="20"/>
      </w:rPr>
      <w:fldChar w:fldCharType="separate"/>
    </w:r>
    <w:r w:rsidR="001E515E">
      <w:rPr>
        <w:rStyle w:val="PageNumber"/>
        <w:rFonts w:ascii="Arial" w:hAnsi="Arial" w:cs="Arial"/>
        <w:noProof/>
        <w:sz w:val="20"/>
      </w:rPr>
      <w:t>2</w:t>
    </w:r>
    <w:r>
      <w:rPr>
        <w:rStyle w:val="PageNumber"/>
        <w:rFonts w:ascii="Arial" w:hAnsi="Arial" w:cs="Arial"/>
        <w:sz w:val="20"/>
      </w:rPr>
      <w:fldChar w:fldCharType="end"/>
    </w:r>
  </w:p>
  <w:p w:rsidR="006B11A6" w:rsidRDefault="006B11A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B5A" w:rsidRDefault="002C6B5A" w:rsidP="00895C78">
      <w:r>
        <w:separator/>
      </w:r>
    </w:p>
  </w:footnote>
  <w:footnote w:type="continuationSeparator" w:id="0">
    <w:p w:rsidR="002C6B5A" w:rsidRDefault="002C6B5A" w:rsidP="00895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76CD"/>
    <w:multiLevelType w:val="hybridMultilevel"/>
    <w:tmpl w:val="7604D67E"/>
    <w:lvl w:ilvl="0" w:tplc="C99874F4">
      <w:start w:val="5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C34F4"/>
    <w:multiLevelType w:val="hybridMultilevel"/>
    <w:tmpl w:val="7604D67E"/>
    <w:lvl w:ilvl="0" w:tplc="C99874F4">
      <w:start w:val="5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231D6"/>
    <w:multiLevelType w:val="hybridMultilevel"/>
    <w:tmpl w:val="8B26C6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04B1E"/>
    <w:multiLevelType w:val="hybridMultilevel"/>
    <w:tmpl w:val="08ECC8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1C7D12"/>
    <w:multiLevelType w:val="hybridMultilevel"/>
    <w:tmpl w:val="E782FF34"/>
    <w:lvl w:ilvl="0" w:tplc="B388E8C8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" w15:restartNumberingAfterBreak="0">
    <w:nsid w:val="69054378"/>
    <w:multiLevelType w:val="hybridMultilevel"/>
    <w:tmpl w:val="4F8C046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 w15:restartNumberingAfterBreak="0">
    <w:nsid w:val="77BF301F"/>
    <w:multiLevelType w:val="hybridMultilevel"/>
    <w:tmpl w:val="791491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93B2FCC"/>
    <w:multiLevelType w:val="hybridMultilevel"/>
    <w:tmpl w:val="D8C0B6D6"/>
    <w:lvl w:ilvl="0" w:tplc="40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CB"/>
    <w:rsid w:val="00013402"/>
    <w:rsid w:val="00013B74"/>
    <w:rsid w:val="00015E2A"/>
    <w:rsid w:val="0001633F"/>
    <w:rsid w:val="00024276"/>
    <w:rsid w:val="0003236E"/>
    <w:rsid w:val="00034234"/>
    <w:rsid w:val="000356D7"/>
    <w:rsid w:val="00045828"/>
    <w:rsid w:val="00070947"/>
    <w:rsid w:val="00084BA4"/>
    <w:rsid w:val="00096BA6"/>
    <w:rsid w:val="000C1354"/>
    <w:rsid w:val="000C4AEF"/>
    <w:rsid w:val="000F329B"/>
    <w:rsid w:val="000F3465"/>
    <w:rsid w:val="00107926"/>
    <w:rsid w:val="00121AD4"/>
    <w:rsid w:val="00127F3D"/>
    <w:rsid w:val="00136422"/>
    <w:rsid w:val="00137109"/>
    <w:rsid w:val="001436F5"/>
    <w:rsid w:val="00150EE1"/>
    <w:rsid w:val="00157C69"/>
    <w:rsid w:val="0016027A"/>
    <w:rsid w:val="00174E4E"/>
    <w:rsid w:val="00183D39"/>
    <w:rsid w:val="00186DAA"/>
    <w:rsid w:val="00194885"/>
    <w:rsid w:val="001A1E78"/>
    <w:rsid w:val="001A3ADC"/>
    <w:rsid w:val="001B3D11"/>
    <w:rsid w:val="001B569F"/>
    <w:rsid w:val="001D58C3"/>
    <w:rsid w:val="001E167F"/>
    <w:rsid w:val="001E515E"/>
    <w:rsid w:val="001E7AFC"/>
    <w:rsid w:val="001F7751"/>
    <w:rsid w:val="00206BEE"/>
    <w:rsid w:val="00225C2A"/>
    <w:rsid w:val="00235192"/>
    <w:rsid w:val="00246088"/>
    <w:rsid w:val="00275A60"/>
    <w:rsid w:val="00275B8F"/>
    <w:rsid w:val="002A0BAC"/>
    <w:rsid w:val="002A7D7F"/>
    <w:rsid w:val="002B0AE5"/>
    <w:rsid w:val="002B32CC"/>
    <w:rsid w:val="002B3712"/>
    <w:rsid w:val="002B3782"/>
    <w:rsid w:val="002C0A83"/>
    <w:rsid w:val="002C40C3"/>
    <w:rsid w:val="002C45C2"/>
    <w:rsid w:val="002C6B5A"/>
    <w:rsid w:val="002D3333"/>
    <w:rsid w:val="002D5903"/>
    <w:rsid w:val="002E1725"/>
    <w:rsid w:val="002F36EA"/>
    <w:rsid w:val="00305527"/>
    <w:rsid w:val="0032153F"/>
    <w:rsid w:val="00321932"/>
    <w:rsid w:val="00321D38"/>
    <w:rsid w:val="003353C0"/>
    <w:rsid w:val="00336D7E"/>
    <w:rsid w:val="003411FA"/>
    <w:rsid w:val="003453BD"/>
    <w:rsid w:val="003578E4"/>
    <w:rsid w:val="0037463A"/>
    <w:rsid w:val="00376D1C"/>
    <w:rsid w:val="00381133"/>
    <w:rsid w:val="00394A30"/>
    <w:rsid w:val="00394F36"/>
    <w:rsid w:val="00396915"/>
    <w:rsid w:val="003A54FE"/>
    <w:rsid w:val="003B1809"/>
    <w:rsid w:val="003F7165"/>
    <w:rsid w:val="00407324"/>
    <w:rsid w:val="004218B9"/>
    <w:rsid w:val="0042212D"/>
    <w:rsid w:val="004278EA"/>
    <w:rsid w:val="0044175F"/>
    <w:rsid w:val="00443B21"/>
    <w:rsid w:val="00447311"/>
    <w:rsid w:val="004745D3"/>
    <w:rsid w:val="00496B14"/>
    <w:rsid w:val="004A2EB2"/>
    <w:rsid w:val="004A5FEC"/>
    <w:rsid w:val="004B6D76"/>
    <w:rsid w:val="004D34DC"/>
    <w:rsid w:val="004F00B4"/>
    <w:rsid w:val="004F0D44"/>
    <w:rsid w:val="004F75EF"/>
    <w:rsid w:val="00502417"/>
    <w:rsid w:val="00504FEC"/>
    <w:rsid w:val="005216E7"/>
    <w:rsid w:val="005242EA"/>
    <w:rsid w:val="005339D7"/>
    <w:rsid w:val="00563035"/>
    <w:rsid w:val="00563788"/>
    <w:rsid w:val="00565CEB"/>
    <w:rsid w:val="00577281"/>
    <w:rsid w:val="00584A1F"/>
    <w:rsid w:val="00595462"/>
    <w:rsid w:val="005B2D3A"/>
    <w:rsid w:val="005C078F"/>
    <w:rsid w:val="005C7BFC"/>
    <w:rsid w:val="005D4CD5"/>
    <w:rsid w:val="005E001C"/>
    <w:rsid w:val="005E4A65"/>
    <w:rsid w:val="005F1930"/>
    <w:rsid w:val="005F6D04"/>
    <w:rsid w:val="006427D5"/>
    <w:rsid w:val="00651F8C"/>
    <w:rsid w:val="006538E1"/>
    <w:rsid w:val="00671664"/>
    <w:rsid w:val="00672D31"/>
    <w:rsid w:val="006941F4"/>
    <w:rsid w:val="006A3438"/>
    <w:rsid w:val="006B11A6"/>
    <w:rsid w:val="006B1EB3"/>
    <w:rsid w:val="006B39A0"/>
    <w:rsid w:val="006D14F1"/>
    <w:rsid w:val="00703A10"/>
    <w:rsid w:val="00704BB2"/>
    <w:rsid w:val="0071571D"/>
    <w:rsid w:val="007431C3"/>
    <w:rsid w:val="0074454D"/>
    <w:rsid w:val="00745A6E"/>
    <w:rsid w:val="00751AE7"/>
    <w:rsid w:val="00754F5B"/>
    <w:rsid w:val="0075651E"/>
    <w:rsid w:val="00777117"/>
    <w:rsid w:val="007816F9"/>
    <w:rsid w:val="00786D70"/>
    <w:rsid w:val="00787E6A"/>
    <w:rsid w:val="0079396E"/>
    <w:rsid w:val="007964E3"/>
    <w:rsid w:val="007A1D86"/>
    <w:rsid w:val="007A2C07"/>
    <w:rsid w:val="007A5384"/>
    <w:rsid w:val="007D2084"/>
    <w:rsid w:val="007D7C27"/>
    <w:rsid w:val="00800F6A"/>
    <w:rsid w:val="00805C4B"/>
    <w:rsid w:val="00810C00"/>
    <w:rsid w:val="00815EF9"/>
    <w:rsid w:val="008356F6"/>
    <w:rsid w:val="008361C7"/>
    <w:rsid w:val="00837BE0"/>
    <w:rsid w:val="00841920"/>
    <w:rsid w:val="0084367E"/>
    <w:rsid w:val="00846805"/>
    <w:rsid w:val="008661CB"/>
    <w:rsid w:val="00880F22"/>
    <w:rsid w:val="00882B1B"/>
    <w:rsid w:val="00895C78"/>
    <w:rsid w:val="00897FB0"/>
    <w:rsid w:val="008A3D75"/>
    <w:rsid w:val="008A4F14"/>
    <w:rsid w:val="008B008F"/>
    <w:rsid w:val="008C09BB"/>
    <w:rsid w:val="008C668C"/>
    <w:rsid w:val="008D00A3"/>
    <w:rsid w:val="008D087D"/>
    <w:rsid w:val="008D2198"/>
    <w:rsid w:val="008D36FA"/>
    <w:rsid w:val="008D6F11"/>
    <w:rsid w:val="008F18E9"/>
    <w:rsid w:val="009027FF"/>
    <w:rsid w:val="009055CB"/>
    <w:rsid w:val="00906F8C"/>
    <w:rsid w:val="0091478F"/>
    <w:rsid w:val="00914C31"/>
    <w:rsid w:val="009175DC"/>
    <w:rsid w:val="0094091E"/>
    <w:rsid w:val="00942B3E"/>
    <w:rsid w:val="00944E41"/>
    <w:rsid w:val="00952900"/>
    <w:rsid w:val="00971DBF"/>
    <w:rsid w:val="00974BA9"/>
    <w:rsid w:val="009812DE"/>
    <w:rsid w:val="00984A59"/>
    <w:rsid w:val="00996B7C"/>
    <w:rsid w:val="009A3808"/>
    <w:rsid w:val="009B41A6"/>
    <w:rsid w:val="009C2779"/>
    <w:rsid w:val="009D2C99"/>
    <w:rsid w:val="009E2F73"/>
    <w:rsid w:val="009F5D81"/>
    <w:rsid w:val="009F7363"/>
    <w:rsid w:val="00A207FB"/>
    <w:rsid w:val="00A21D78"/>
    <w:rsid w:val="00A27415"/>
    <w:rsid w:val="00A362A4"/>
    <w:rsid w:val="00A3705A"/>
    <w:rsid w:val="00A3767E"/>
    <w:rsid w:val="00A41084"/>
    <w:rsid w:val="00A50294"/>
    <w:rsid w:val="00A5217E"/>
    <w:rsid w:val="00A713FE"/>
    <w:rsid w:val="00A90D95"/>
    <w:rsid w:val="00AA2804"/>
    <w:rsid w:val="00AB3608"/>
    <w:rsid w:val="00AD77DF"/>
    <w:rsid w:val="00AF13FB"/>
    <w:rsid w:val="00B02467"/>
    <w:rsid w:val="00B12B24"/>
    <w:rsid w:val="00B1455D"/>
    <w:rsid w:val="00B14D13"/>
    <w:rsid w:val="00B276AA"/>
    <w:rsid w:val="00B3355C"/>
    <w:rsid w:val="00B479B8"/>
    <w:rsid w:val="00B72271"/>
    <w:rsid w:val="00BA319B"/>
    <w:rsid w:val="00BC50B1"/>
    <w:rsid w:val="00BD514B"/>
    <w:rsid w:val="00BD5696"/>
    <w:rsid w:val="00BD6441"/>
    <w:rsid w:val="00BF4454"/>
    <w:rsid w:val="00BF4610"/>
    <w:rsid w:val="00BF71B8"/>
    <w:rsid w:val="00C17766"/>
    <w:rsid w:val="00C309AA"/>
    <w:rsid w:val="00C37B3F"/>
    <w:rsid w:val="00C521F8"/>
    <w:rsid w:val="00C61FB2"/>
    <w:rsid w:val="00C86CF9"/>
    <w:rsid w:val="00CC50F7"/>
    <w:rsid w:val="00CF3FD6"/>
    <w:rsid w:val="00D0378A"/>
    <w:rsid w:val="00D03C1F"/>
    <w:rsid w:val="00D109E0"/>
    <w:rsid w:val="00D25949"/>
    <w:rsid w:val="00D27106"/>
    <w:rsid w:val="00D30376"/>
    <w:rsid w:val="00D30868"/>
    <w:rsid w:val="00D37CD8"/>
    <w:rsid w:val="00D42F22"/>
    <w:rsid w:val="00D4427C"/>
    <w:rsid w:val="00D5162E"/>
    <w:rsid w:val="00D519E0"/>
    <w:rsid w:val="00D60070"/>
    <w:rsid w:val="00D6685B"/>
    <w:rsid w:val="00D70E5A"/>
    <w:rsid w:val="00D76CB9"/>
    <w:rsid w:val="00D77344"/>
    <w:rsid w:val="00D90205"/>
    <w:rsid w:val="00D91026"/>
    <w:rsid w:val="00DA1E76"/>
    <w:rsid w:val="00DE0CD7"/>
    <w:rsid w:val="00DF2172"/>
    <w:rsid w:val="00DF3538"/>
    <w:rsid w:val="00E315D8"/>
    <w:rsid w:val="00E40BD1"/>
    <w:rsid w:val="00E56464"/>
    <w:rsid w:val="00E84626"/>
    <w:rsid w:val="00E922D2"/>
    <w:rsid w:val="00EA4DB7"/>
    <w:rsid w:val="00EF74BD"/>
    <w:rsid w:val="00F00190"/>
    <w:rsid w:val="00F0079D"/>
    <w:rsid w:val="00F152EF"/>
    <w:rsid w:val="00F23720"/>
    <w:rsid w:val="00F25D09"/>
    <w:rsid w:val="00F41640"/>
    <w:rsid w:val="00F45B6B"/>
    <w:rsid w:val="00F516E7"/>
    <w:rsid w:val="00F56FF0"/>
    <w:rsid w:val="00F57809"/>
    <w:rsid w:val="00F57D3F"/>
    <w:rsid w:val="00F626C4"/>
    <w:rsid w:val="00F66D62"/>
    <w:rsid w:val="00F737A1"/>
    <w:rsid w:val="00F8000C"/>
    <w:rsid w:val="00F95418"/>
    <w:rsid w:val="00FA3546"/>
    <w:rsid w:val="00FA4015"/>
    <w:rsid w:val="00FB272F"/>
    <w:rsid w:val="00FC4E3B"/>
    <w:rsid w:val="00FD0C82"/>
    <w:rsid w:val="00FD1076"/>
    <w:rsid w:val="00FD15C7"/>
    <w:rsid w:val="00FF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B8FF78"/>
  <w15:chartTrackingRefBased/>
  <w15:docId w15:val="{6E52DC38-944B-4D77-902D-950878BA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661C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61CB"/>
    <w:pPr>
      <w:keepNext/>
      <w:widowControl w:val="0"/>
      <w:tabs>
        <w:tab w:val="left" w:pos="-720"/>
      </w:tabs>
      <w:suppressAutoHyphens/>
      <w:jc w:val="both"/>
      <w:outlineLvl w:val="0"/>
    </w:pPr>
    <w:rPr>
      <w:rFonts w:ascii="CG Times" w:eastAsia="Calibri" w:hAnsi="CG Times"/>
      <w:b/>
      <w:snapToGrid w:val="0"/>
      <w:spacing w:val="-3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661CB"/>
    <w:rPr>
      <w:rFonts w:ascii="CG Times" w:hAnsi="CG Times" w:cs="Courier New"/>
      <w:b/>
      <w:snapToGrid w:val="0"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40BD1"/>
    <w:rPr>
      <w:rFonts w:eastAsia="Calibri"/>
      <w:sz w:val="2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BD6441"/>
    <w:rPr>
      <w:rFonts w:ascii="Times New Roman" w:hAnsi="Times New Roman" w:cs="Times New Roman"/>
      <w:sz w:val="2"/>
    </w:rPr>
  </w:style>
  <w:style w:type="character" w:styleId="Hyperlink">
    <w:name w:val="Hyperlink"/>
    <w:uiPriority w:val="99"/>
    <w:rsid w:val="008661CB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661CB"/>
    <w:pPr>
      <w:tabs>
        <w:tab w:val="center" w:pos="4320"/>
        <w:tab w:val="right" w:pos="8640"/>
      </w:tabs>
    </w:pPr>
    <w:rPr>
      <w:rFonts w:eastAsia="Calibri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8661CB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8661CB"/>
    <w:rPr>
      <w:rFonts w:cs="Times New Roman"/>
    </w:rPr>
  </w:style>
  <w:style w:type="paragraph" w:styleId="ListParagraph">
    <w:name w:val="List Paragraph"/>
    <w:basedOn w:val="Normal"/>
    <w:uiPriority w:val="99"/>
    <w:qFormat/>
    <w:rsid w:val="00DF21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84367E"/>
    <w:pPr>
      <w:tabs>
        <w:tab w:val="center" w:pos="4680"/>
        <w:tab w:val="right" w:pos="9360"/>
      </w:tabs>
    </w:pPr>
    <w:rPr>
      <w:rFonts w:eastAsia="Calibri"/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sid w:val="0084367E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5630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eindia.gov.i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eca2018@rediff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eca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eca-2018@beenet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eindia.gov.i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C5E3D-0C49-4CBE-829C-1479336A3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ENERGY CONSERVATION AWARD - 2009</vt:lpstr>
    </vt:vector>
  </TitlesOfParts>
  <Company>Bureau Of Energy Efficiency</Company>
  <LinksUpToDate>false</LinksUpToDate>
  <CharactersWithSpaces>3683</CharactersWithSpaces>
  <SharedDoc>false</SharedDoc>
  <HLinks>
    <vt:vector size="30" baseType="variant">
      <vt:variant>
        <vt:i4>4522099</vt:i4>
      </vt:variant>
      <vt:variant>
        <vt:i4>12</vt:i4>
      </vt:variant>
      <vt:variant>
        <vt:i4>0</vt:i4>
      </vt:variant>
      <vt:variant>
        <vt:i4>5</vt:i4>
      </vt:variant>
      <vt:variant>
        <vt:lpwstr>mailto:neca2018@rediffmail.com</vt:lpwstr>
      </vt:variant>
      <vt:variant>
        <vt:lpwstr/>
      </vt:variant>
      <vt:variant>
        <vt:i4>6881359</vt:i4>
      </vt:variant>
      <vt:variant>
        <vt:i4>9</vt:i4>
      </vt:variant>
      <vt:variant>
        <vt:i4>0</vt:i4>
      </vt:variant>
      <vt:variant>
        <vt:i4>5</vt:i4>
      </vt:variant>
      <vt:variant>
        <vt:lpwstr>mailto:neca2018@gmail.com</vt:lpwstr>
      </vt:variant>
      <vt:variant>
        <vt:lpwstr/>
      </vt:variant>
      <vt:variant>
        <vt:i4>6815771</vt:i4>
      </vt:variant>
      <vt:variant>
        <vt:i4>6</vt:i4>
      </vt:variant>
      <vt:variant>
        <vt:i4>0</vt:i4>
      </vt:variant>
      <vt:variant>
        <vt:i4>5</vt:i4>
      </vt:variant>
      <vt:variant>
        <vt:lpwstr>mailto:neca-2018@beenet.in</vt:lpwstr>
      </vt:variant>
      <vt:variant>
        <vt:lpwstr/>
      </vt:variant>
      <vt:variant>
        <vt:i4>2752545</vt:i4>
      </vt:variant>
      <vt:variant>
        <vt:i4>3</vt:i4>
      </vt:variant>
      <vt:variant>
        <vt:i4>0</vt:i4>
      </vt:variant>
      <vt:variant>
        <vt:i4>5</vt:i4>
      </vt:variant>
      <vt:variant>
        <vt:lpwstr>http://www.beeindia.gov.in/</vt:lpwstr>
      </vt:variant>
      <vt:variant>
        <vt:lpwstr/>
      </vt:variant>
      <vt:variant>
        <vt:i4>2752545</vt:i4>
      </vt:variant>
      <vt:variant>
        <vt:i4>0</vt:i4>
      </vt:variant>
      <vt:variant>
        <vt:i4>0</vt:i4>
      </vt:variant>
      <vt:variant>
        <vt:i4>5</vt:i4>
      </vt:variant>
      <vt:variant>
        <vt:lpwstr>http://www.beeindia.gov.in/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ENERGY CONSERVATION AWARD - 2009</dc:title>
  <dc:subject/>
  <dc:creator>Rajni</dc:creator>
  <cp:keywords/>
  <cp:lastModifiedBy>Goyal, Vishal (Gurgaon)</cp:lastModifiedBy>
  <cp:revision>4</cp:revision>
  <cp:lastPrinted>2011-07-29T10:09:00Z</cp:lastPrinted>
  <dcterms:created xsi:type="dcterms:W3CDTF">2018-09-10T11:18:00Z</dcterms:created>
  <dcterms:modified xsi:type="dcterms:W3CDTF">2018-09-11T03:41:00Z</dcterms:modified>
</cp:coreProperties>
</file>